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C3" w:rsidRPr="00BA352D" w:rsidRDefault="00AF6762" w:rsidP="00DE4716">
      <w:pPr>
        <w:rPr>
          <w:rFonts w:ascii="Arial" w:hAnsi="Arial" w:cs="Arial"/>
          <w:b/>
          <w:sz w:val="32"/>
          <w:szCs w:val="32"/>
        </w:rPr>
      </w:pPr>
      <w:r>
        <w:rPr>
          <w:szCs w:val="29"/>
        </w:rPr>
        <w:t xml:space="preserve">                                           </w:t>
      </w:r>
      <w:r>
        <w:t xml:space="preserve">    </w:t>
      </w:r>
      <w:r w:rsidR="00EB56C3">
        <w:rPr>
          <w:rFonts w:ascii="Arial" w:hAnsi="Arial" w:cs="Arial"/>
          <w:b/>
          <w:sz w:val="32"/>
          <w:szCs w:val="32"/>
        </w:rPr>
        <w:t>______20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346995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EB56C3">
        <w:rPr>
          <w:rFonts w:ascii="Arial" w:hAnsi="Arial" w:cs="Arial"/>
          <w:b/>
          <w:sz w:val="32"/>
          <w:szCs w:val="32"/>
        </w:rPr>
        <w:t>_____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(ПРОЕКТ)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И </w:t>
      </w:r>
      <w:r w:rsidR="000B2B1A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ЗМЕНЕНИЙ 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/>
      </w:tblPr>
      <w:tblGrid>
        <w:gridCol w:w="3883"/>
      </w:tblGrid>
      <w:tr w:rsidR="00EB56C3" w:rsidTr="001F5510">
        <w:tc>
          <w:tcPr>
            <w:tcW w:w="3883" w:type="dxa"/>
          </w:tcPr>
          <w:p w:rsidR="00EB56C3" w:rsidRDefault="00EB56C3" w:rsidP="001F5510"/>
        </w:tc>
      </w:tr>
    </w:tbl>
    <w:p w:rsidR="00EB56C3" w:rsidRPr="00EB56C3" w:rsidRDefault="00EB56C3" w:rsidP="00EB56C3">
      <w:pPr>
        <w:ind w:firstLine="708"/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Рассмотрев изменения и дополнения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EB56C3">
        <w:rPr>
          <w:rFonts w:ascii="Arial" w:eastAsia="Times New Roman" w:hAnsi="Arial" w:cs="Arial"/>
          <w:color w:val="000000"/>
        </w:rPr>
        <w:t>Федеральн</w:t>
      </w:r>
      <w:r w:rsidR="00DE4716">
        <w:rPr>
          <w:rFonts w:ascii="Arial" w:eastAsia="Times New Roman" w:hAnsi="Arial" w:cs="Arial"/>
          <w:color w:val="000000"/>
        </w:rPr>
        <w:t>ого</w:t>
      </w:r>
      <w:r w:rsidRPr="00EB56C3">
        <w:rPr>
          <w:rFonts w:ascii="Arial" w:eastAsia="Times New Roman" w:hAnsi="Arial" w:cs="Arial"/>
          <w:color w:val="000000"/>
        </w:rPr>
        <w:t xml:space="preserve"> закон</w:t>
      </w:r>
      <w:r w:rsidR="00DE4716">
        <w:rPr>
          <w:rFonts w:ascii="Arial" w:eastAsia="Times New Roman" w:hAnsi="Arial" w:cs="Arial"/>
        </w:rPr>
        <w:t>а</w:t>
      </w:r>
      <w:r w:rsidRPr="00EB56C3">
        <w:rPr>
          <w:rFonts w:ascii="Arial" w:eastAsia="Times New Roman" w:hAnsi="Arial" w:cs="Arial"/>
        </w:rPr>
        <w:t xml:space="preserve"> от 06.10.2003 </w:t>
      </w:r>
      <w:r w:rsidRPr="00EB56C3">
        <w:rPr>
          <w:rFonts w:ascii="Arial" w:eastAsia="Times New Roman" w:hAnsi="Arial" w:cs="Arial"/>
          <w:lang w:val="en-US"/>
        </w:rPr>
        <w:t>N</w:t>
      </w:r>
      <w:r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EB56C3">
        <w:rPr>
          <w:rFonts w:ascii="Arial" w:eastAsia="Times New Roman" w:hAnsi="Arial" w:cs="Arial"/>
          <w:color w:val="000000"/>
        </w:rPr>
        <w:t xml:space="preserve"> </w:t>
      </w:r>
      <w:hyperlink r:id="rId5" w:history="1">
        <w:r w:rsidRPr="00EB56C3">
          <w:rPr>
            <w:rStyle w:val="a3"/>
            <w:rFonts w:ascii="Arial" w:hAnsi="Arial" w:cs="Arial"/>
          </w:rPr>
          <w:t>Уставом</w:t>
        </w:r>
      </w:hyperlink>
      <w:r w:rsidRPr="00EB56C3">
        <w:rPr>
          <w:rFonts w:ascii="Arial" w:eastAsia="Times New Roman" w:hAnsi="Arial" w:cs="Arial"/>
        </w:rPr>
        <w:t xml:space="preserve">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EB56C3" w:rsidRPr="008C1B10" w:rsidRDefault="00EB56C3" w:rsidP="00EB56C3">
      <w:pPr>
        <w:ind w:firstLine="708"/>
        <w:jc w:val="center"/>
      </w:pPr>
    </w:p>
    <w:p w:rsidR="00EB56C3" w:rsidRPr="00EB56C3" w:rsidRDefault="00EB56C3" w:rsidP="00EB56C3">
      <w:pPr>
        <w:jc w:val="both"/>
        <w:rPr>
          <w:rFonts w:ascii="Arial" w:hAnsi="Arial" w:cs="Arial"/>
        </w:rPr>
      </w:pPr>
      <w:r>
        <w:t xml:space="preserve">          </w:t>
      </w:r>
      <w:r w:rsidRPr="001F4CF0">
        <w:rPr>
          <w:rFonts w:ascii="Arial" w:hAnsi="Arial" w:cs="Arial"/>
        </w:rPr>
        <w:t>1.</w:t>
      </w:r>
      <w:r w:rsidRPr="00EB56C3">
        <w:t xml:space="preserve"> </w:t>
      </w:r>
      <w:r w:rsidRPr="00EB56C3">
        <w:rPr>
          <w:rFonts w:ascii="Arial" w:hAnsi="Arial" w:cs="Arial"/>
        </w:rPr>
        <w:t xml:space="preserve"> Проект изменений и дополнений в Устав </w:t>
      </w:r>
      <w:proofErr w:type="spellStart"/>
      <w:r w:rsidRPr="00EB56C3">
        <w:rPr>
          <w:rFonts w:ascii="Arial" w:hAnsi="Arial" w:cs="Arial"/>
        </w:rPr>
        <w:t>Усть-Кутского</w:t>
      </w:r>
      <w:proofErr w:type="spellEnd"/>
      <w:r w:rsidRPr="00EB56C3">
        <w:rPr>
          <w:rFonts w:ascii="Arial" w:hAnsi="Arial" w:cs="Arial"/>
        </w:rPr>
        <w:t xml:space="preserve"> муниципального образования (городского поселения) (Приложение </w:t>
      </w:r>
      <w:r w:rsidR="006164AA">
        <w:rPr>
          <w:rFonts w:ascii="Arial" w:hAnsi="Arial" w:cs="Arial"/>
        </w:rPr>
        <w:t>№</w:t>
      </w:r>
      <w:r w:rsidRPr="00EB56C3">
        <w:rPr>
          <w:rFonts w:ascii="Arial" w:hAnsi="Arial" w:cs="Arial"/>
        </w:rPr>
        <w:t>1) принять за основу.</w:t>
      </w:r>
    </w:p>
    <w:p w:rsidR="00EB56C3" w:rsidRPr="00127AA3" w:rsidRDefault="00EB56C3" w:rsidP="00EB56C3">
      <w:pPr>
        <w:jc w:val="both"/>
        <w:rPr>
          <w:rFonts w:ascii="Arial" w:hAnsi="Arial" w:cs="Arial"/>
        </w:rPr>
      </w:pPr>
      <w:r w:rsidRPr="00EB56C3">
        <w:rPr>
          <w:rFonts w:ascii="Arial" w:hAnsi="Arial" w:cs="Arial"/>
          <w:color w:val="000000"/>
        </w:rPr>
        <w:t xml:space="preserve">     </w:t>
      </w:r>
      <w:r w:rsidR="00CC103A">
        <w:rPr>
          <w:rFonts w:ascii="Arial" w:hAnsi="Arial" w:cs="Arial"/>
          <w:color w:val="000000"/>
        </w:rPr>
        <w:t xml:space="preserve">   </w:t>
      </w:r>
      <w:r w:rsidRPr="00EB56C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Pr="00EB56C3">
        <w:rPr>
          <w:rFonts w:ascii="Arial" w:eastAsia="Times New Roman" w:hAnsi="Arial" w:cs="Arial"/>
        </w:rPr>
        <w:t xml:space="preserve">изменений и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EB56C3">
        <w:rPr>
          <w:rFonts w:ascii="Arial" w:hAnsi="Arial" w:cs="Arial"/>
          <w:color w:val="000000"/>
        </w:rPr>
        <w:t xml:space="preserve">  на   </w:t>
      </w:r>
      <w:r w:rsidR="00CC103A" w:rsidRPr="00127AA3">
        <w:rPr>
          <w:rFonts w:ascii="Arial" w:hAnsi="Arial" w:cs="Arial"/>
        </w:rPr>
        <w:t xml:space="preserve">28 </w:t>
      </w:r>
      <w:r w:rsidR="00127AA3" w:rsidRPr="00127AA3">
        <w:rPr>
          <w:rFonts w:ascii="Arial" w:hAnsi="Arial" w:cs="Arial"/>
        </w:rPr>
        <w:t>января 2020</w:t>
      </w:r>
      <w:r w:rsidRPr="00127AA3">
        <w:rPr>
          <w:rFonts w:ascii="Arial" w:hAnsi="Arial" w:cs="Arial"/>
        </w:rPr>
        <w:t xml:space="preserve"> года  в 1</w:t>
      </w:r>
      <w:r w:rsidR="00127AA3" w:rsidRPr="00127AA3">
        <w:rPr>
          <w:rFonts w:ascii="Arial" w:hAnsi="Arial" w:cs="Arial"/>
        </w:rPr>
        <w:t>6</w:t>
      </w:r>
      <w:r w:rsidRPr="00127AA3">
        <w:rPr>
          <w:rFonts w:ascii="Arial" w:hAnsi="Arial" w:cs="Arial"/>
        </w:rPr>
        <w:t xml:space="preserve"> часов 00 минут по адресу: г</w:t>
      </w:r>
      <w:proofErr w:type="gramStart"/>
      <w:r w:rsidRPr="00127AA3">
        <w:rPr>
          <w:rFonts w:ascii="Arial" w:hAnsi="Arial" w:cs="Arial"/>
        </w:rPr>
        <w:t>.У</w:t>
      </w:r>
      <w:proofErr w:type="gramEnd"/>
      <w:r w:rsidRPr="00127AA3">
        <w:rPr>
          <w:rFonts w:ascii="Arial" w:hAnsi="Arial" w:cs="Arial"/>
        </w:rPr>
        <w:t>сть-Кут, ул. Володарского, д. 69, помещение конференц-зала.</w:t>
      </w:r>
    </w:p>
    <w:p w:rsidR="00EB56C3" w:rsidRPr="00EB56C3" w:rsidRDefault="00CC103A" w:rsidP="00EB56C3">
      <w:pPr>
        <w:jc w:val="both"/>
        <w:rPr>
          <w:rFonts w:ascii="Arial" w:eastAsia="Times New Roman" w:hAnsi="Arial" w:cs="Arial"/>
          <w:color w:val="000000"/>
        </w:rPr>
      </w:pPr>
      <w:r w:rsidRPr="00127AA3">
        <w:rPr>
          <w:rFonts w:ascii="Arial" w:hAnsi="Arial" w:cs="Arial"/>
        </w:rPr>
        <w:t xml:space="preserve">        </w:t>
      </w:r>
      <w:r w:rsidR="00EB56C3" w:rsidRPr="00127AA3">
        <w:rPr>
          <w:rFonts w:ascii="Arial" w:hAnsi="Arial" w:cs="Arial"/>
        </w:rPr>
        <w:t xml:space="preserve">3. Установить, что предложения и дополнения по проекту изменений и дополнений в Устав </w:t>
      </w:r>
      <w:proofErr w:type="spellStart"/>
      <w:r w:rsidR="00EB56C3" w:rsidRPr="00127AA3">
        <w:rPr>
          <w:rFonts w:ascii="Arial" w:eastAsia="Times New Roman" w:hAnsi="Arial" w:cs="Arial"/>
        </w:rPr>
        <w:t>Усть-Кутского</w:t>
      </w:r>
      <w:proofErr w:type="spellEnd"/>
      <w:r w:rsidR="00EB56C3" w:rsidRPr="00127AA3">
        <w:rPr>
          <w:rFonts w:ascii="Arial" w:eastAsia="Times New Roman" w:hAnsi="Arial" w:cs="Arial"/>
        </w:rPr>
        <w:t xml:space="preserve"> муниципального образования (городского поселения) принимаются </w:t>
      </w:r>
      <w:r w:rsidR="00346995" w:rsidRPr="00127AA3">
        <w:rPr>
          <w:rFonts w:ascii="Arial" w:eastAsia="Times New Roman" w:hAnsi="Arial" w:cs="Arial"/>
        </w:rPr>
        <w:t>по</w:t>
      </w:r>
      <w:r w:rsidR="00EB56C3" w:rsidRPr="00127AA3">
        <w:rPr>
          <w:rFonts w:ascii="Arial" w:eastAsia="Times New Roman" w:hAnsi="Arial" w:cs="Arial"/>
        </w:rPr>
        <w:t xml:space="preserve">  </w:t>
      </w:r>
      <w:r w:rsidRPr="00127AA3">
        <w:rPr>
          <w:rFonts w:ascii="Arial" w:eastAsia="Times New Roman" w:hAnsi="Arial" w:cs="Arial"/>
        </w:rPr>
        <w:t xml:space="preserve">28 </w:t>
      </w:r>
      <w:r w:rsidR="00127AA3" w:rsidRPr="00127AA3">
        <w:rPr>
          <w:rFonts w:ascii="Arial" w:eastAsia="Times New Roman" w:hAnsi="Arial" w:cs="Arial"/>
        </w:rPr>
        <w:t>января 2020</w:t>
      </w:r>
      <w:r w:rsidR="00EB56C3" w:rsidRPr="00127AA3">
        <w:rPr>
          <w:rFonts w:ascii="Arial" w:eastAsia="Times New Roman" w:hAnsi="Arial" w:cs="Arial"/>
        </w:rPr>
        <w:t xml:space="preserve"> года по адресу: г</w:t>
      </w:r>
      <w:proofErr w:type="gramStart"/>
      <w:r w:rsidR="00EB56C3" w:rsidRPr="00127AA3">
        <w:rPr>
          <w:rFonts w:ascii="Arial" w:eastAsia="Times New Roman" w:hAnsi="Arial" w:cs="Arial"/>
        </w:rPr>
        <w:t>.У</w:t>
      </w:r>
      <w:proofErr w:type="gramEnd"/>
      <w:r w:rsidR="00EB56C3" w:rsidRPr="00127AA3">
        <w:rPr>
          <w:rFonts w:ascii="Arial" w:eastAsia="Times New Roman" w:hAnsi="Arial" w:cs="Arial"/>
        </w:rPr>
        <w:t>сть-Кут,</w:t>
      </w:r>
      <w:r w:rsidR="00EB56C3" w:rsidRPr="00EB56C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Default="00EB56C3" w:rsidP="00DE4716">
      <w:pPr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       </w:t>
      </w:r>
      <w:r w:rsidR="00CC103A"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 xml:space="preserve">4. Опубликовать проект  изменений и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и настоящее решение в газете «Диалог ТВ» и на официальном сайте Администрации муниципального образования «город Усть-Кут» </w:t>
      </w:r>
      <w:hyperlink r:id="rId6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и информационно-телекоммуникационной сети «Интернет».</w:t>
      </w:r>
    </w:p>
    <w:p w:rsidR="00EB56C3" w:rsidRPr="00DE4716" w:rsidRDefault="00DE4716" w:rsidP="00DE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D6069B" w:rsidRDefault="00D6069B" w:rsidP="00D606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D6069B" w:rsidRDefault="00D6069B" w:rsidP="00D6069B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</w:rPr>
      </w:pP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D606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D6069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Белов Н.П.    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Каймонов</w:t>
      </w:r>
      <w:proofErr w:type="spellEnd"/>
      <w:r>
        <w:rPr>
          <w:rFonts w:ascii="Arial" w:hAnsi="Arial" w:cs="Arial"/>
          <w:bCs/>
          <w:color w:val="000000"/>
        </w:rPr>
        <w:t xml:space="preserve"> С.В.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Каргапольцева</w:t>
      </w:r>
      <w:proofErr w:type="spellEnd"/>
      <w:r>
        <w:rPr>
          <w:rFonts w:ascii="Arial" w:hAnsi="Arial" w:cs="Arial"/>
          <w:bCs/>
          <w:color w:val="000000"/>
        </w:rPr>
        <w:t xml:space="preserve"> И.А.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Малышев А.В.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D6069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CB2D18">
      <w:pPr>
        <w:rPr>
          <w:rFonts w:ascii="Arial" w:hAnsi="Arial" w:cs="Arial"/>
        </w:rPr>
      </w:pPr>
    </w:p>
    <w:p w:rsidR="00750DF2" w:rsidRDefault="00750DF2" w:rsidP="00CB2D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50DF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Default="00750DF2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____________№___</w:t>
      </w:r>
    </w:p>
    <w:p w:rsidR="0069766F" w:rsidRDefault="0069766F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AF6762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  <w:r w:rsidRPr="0069766F">
        <w:rPr>
          <w:b/>
          <w:bCs/>
          <w:color w:val="000000"/>
          <w:sz w:val="32"/>
          <w:szCs w:val="32"/>
        </w:rPr>
        <w:t xml:space="preserve">Изменения и дополнения  в Устав </w:t>
      </w:r>
    </w:p>
    <w:p w:rsidR="00AF6762" w:rsidRPr="0069766F" w:rsidRDefault="00AF6762" w:rsidP="00AF6762">
      <w:pPr>
        <w:ind w:right="-255"/>
        <w:jc w:val="center"/>
        <w:rPr>
          <w:b/>
          <w:bCs/>
          <w:color w:val="000000"/>
          <w:sz w:val="32"/>
          <w:szCs w:val="32"/>
        </w:rPr>
      </w:pPr>
      <w:proofErr w:type="spellStart"/>
      <w:r w:rsidRPr="0069766F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69766F">
        <w:rPr>
          <w:b/>
          <w:bCs/>
          <w:color w:val="000000"/>
          <w:sz w:val="32"/>
          <w:szCs w:val="32"/>
        </w:rPr>
        <w:t xml:space="preserve"> муниципального образования (городского поселения) </w:t>
      </w:r>
    </w:p>
    <w:p w:rsidR="00AF6762" w:rsidRPr="0069766F" w:rsidRDefault="00AF6762" w:rsidP="00AF6762">
      <w:pPr>
        <w:ind w:right="-255"/>
        <w:jc w:val="both"/>
        <w:rPr>
          <w:color w:val="000000"/>
          <w:sz w:val="32"/>
          <w:szCs w:val="32"/>
        </w:rPr>
      </w:pPr>
    </w:p>
    <w:p w:rsidR="0069766F" w:rsidRDefault="00AF6762" w:rsidP="00AF6762">
      <w:pPr>
        <w:ind w:right="-255"/>
        <w:jc w:val="both"/>
        <w:rPr>
          <w:rFonts w:ascii="Arial" w:hAnsi="Arial" w:cs="Arial"/>
        </w:rPr>
      </w:pPr>
      <w:r>
        <w:rPr>
          <w:color w:val="000000"/>
        </w:rPr>
        <w:t xml:space="preserve">         </w:t>
      </w: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69766F">
        <w:rPr>
          <w:rFonts w:ascii="Arial" w:hAnsi="Arial" w:cs="Arial"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 w:rsidRPr="0069766F">
        <w:rPr>
          <w:rFonts w:ascii="Arial" w:hAnsi="Arial" w:cs="Arial"/>
          <w:color w:val="000000"/>
        </w:rPr>
        <w:t xml:space="preserve"> № </w:t>
      </w:r>
      <w:proofErr w:type="gramStart"/>
      <w:r w:rsidRPr="0069766F">
        <w:rPr>
          <w:rFonts w:ascii="Arial" w:hAnsi="Arial" w:cs="Arial"/>
          <w:color w:val="000000"/>
        </w:rPr>
        <w:t>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>, 21.06.2017г. № 385231022017001</w:t>
      </w:r>
      <w:r w:rsidR="00DE4716" w:rsidRPr="0069766F">
        <w:rPr>
          <w:rFonts w:ascii="Arial" w:hAnsi="Arial" w:cs="Arial"/>
          <w:color w:val="000000"/>
        </w:rPr>
        <w:t>, 14.03.2019г.  № 385231022019001</w:t>
      </w:r>
      <w:r w:rsidR="00D7390D" w:rsidRPr="0069766F">
        <w:rPr>
          <w:rFonts w:ascii="Arial" w:hAnsi="Arial" w:cs="Arial"/>
          <w:color w:val="000000"/>
        </w:rPr>
        <w:t xml:space="preserve">, </w:t>
      </w:r>
      <w:r w:rsidR="00DF0B01" w:rsidRPr="0069766F">
        <w:rPr>
          <w:rFonts w:ascii="Arial" w:hAnsi="Arial" w:cs="Arial"/>
          <w:color w:val="000000"/>
        </w:rPr>
        <w:t>14.03.2019г. №385231022019001</w:t>
      </w:r>
      <w:r w:rsidR="00DE4716" w:rsidRPr="0069766F">
        <w:rPr>
          <w:rFonts w:ascii="Arial" w:hAnsi="Arial" w:cs="Arial"/>
          <w:color w:val="000000"/>
        </w:rPr>
        <w:t xml:space="preserve"> </w:t>
      </w:r>
      <w:r w:rsidRPr="0069766F">
        <w:rPr>
          <w:rFonts w:ascii="Arial" w:hAnsi="Arial" w:cs="Arial"/>
          <w:color w:val="000000"/>
        </w:rPr>
        <w:t xml:space="preserve">  следующие изменения и дополнения:</w:t>
      </w:r>
      <w:proofErr w:type="gramEnd"/>
    </w:p>
    <w:p w:rsidR="00CB2D18" w:rsidRPr="0069766F" w:rsidRDefault="00CB2D18" w:rsidP="00AF6762">
      <w:pPr>
        <w:ind w:right="-255"/>
        <w:jc w:val="both"/>
        <w:rPr>
          <w:rFonts w:ascii="Arial" w:hAnsi="Arial" w:cs="Arial"/>
        </w:rPr>
      </w:pPr>
    </w:p>
    <w:p w:rsidR="000D032C" w:rsidRDefault="00CB2D18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D226CB">
        <w:rPr>
          <w:rFonts w:ascii="Arial" w:hAnsi="Arial" w:cs="Arial"/>
        </w:rPr>
        <w:t>Пункт</w:t>
      </w:r>
      <w:r w:rsidR="00CF4292">
        <w:rPr>
          <w:rFonts w:ascii="Arial" w:hAnsi="Arial" w:cs="Arial"/>
        </w:rPr>
        <w:t xml:space="preserve"> </w:t>
      </w:r>
      <w:r w:rsidR="000D032C">
        <w:rPr>
          <w:rFonts w:ascii="Arial" w:hAnsi="Arial" w:cs="Arial"/>
        </w:rPr>
        <w:t>20 ст.</w:t>
      </w:r>
      <w:r w:rsidR="00CF4292">
        <w:rPr>
          <w:rFonts w:ascii="Arial" w:hAnsi="Arial" w:cs="Arial"/>
        </w:rPr>
        <w:t xml:space="preserve"> </w:t>
      </w:r>
      <w:r w:rsidR="000D032C">
        <w:rPr>
          <w:rFonts w:ascii="Arial" w:hAnsi="Arial" w:cs="Arial"/>
        </w:rPr>
        <w:t>6 изложить в следующей редакции: «</w:t>
      </w:r>
      <w:r w:rsidR="000D032C" w:rsidRPr="000D032C">
        <w:rPr>
          <w:rFonts w:ascii="Arial" w:hAnsi="Arial" w:cs="Arial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</w:t>
      </w:r>
      <w:r w:rsidR="000D032C" w:rsidRPr="000D032C">
        <w:rPr>
          <w:rFonts w:ascii="Arial" w:hAnsi="Arial" w:cs="Arial"/>
        </w:rPr>
        <w:lastRenderedPageBreak/>
        <w:t>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 w:rsidR="000D032C" w:rsidRPr="000D032C">
        <w:rPr>
          <w:rFonts w:ascii="Arial" w:hAnsi="Arial" w:cs="Arial"/>
        </w:rPr>
        <w:t xml:space="preserve">, </w:t>
      </w:r>
      <w:proofErr w:type="gramStart"/>
      <w:r w:rsidR="000D032C" w:rsidRPr="000D032C">
        <w:rPr>
          <w:rFonts w:ascii="Arial" w:hAnsi="Arial" w:cs="Arial"/>
        </w:rPr>
        <w:t>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</w:r>
      <w:proofErr w:type="gramEnd"/>
      <w:r w:rsidR="000D032C" w:rsidRPr="000D032C">
        <w:rPr>
          <w:rFonts w:ascii="Arial" w:hAnsi="Arial" w:cs="Arial"/>
        </w:rPr>
        <w:t xml:space="preserve"> </w:t>
      </w:r>
      <w:proofErr w:type="gramStart"/>
      <w:r w:rsidR="000D032C" w:rsidRPr="000D032C">
        <w:rPr>
          <w:rFonts w:ascii="Arial" w:hAnsi="Arial" w:cs="Arial"/>
        </w:rPr>
        <w:t>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0D032C" w:rsidRPr="000D032C">
        <w:rPr>
          <w:rFonts w:ascii="Arial" w:hAnsi="Arial" w:cs="Arial"/>
        </w:rPr>
        <w:t xml:space="preserve"> </w:t>
      </w:r>
      <w:proofErr w:type="gramStart"/>
      <w:r w:rsidR="000D032C" w:rsidRPr="000D032C">
        <w:rPr>
          <w:rFonts w:ascii="Arial" w:hAnsi="Arial" w:cs="Arial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</w:t>
      </w:r>
      <w:proofErr w:type="gramEnd"/>
      <w:r w:rsidR="000D032C" w:rsidRPr="000D032C">
        <w:rPr>
          <w:rFonts w:ascii="Arial" w:hAnsi="Arial" w:cs="Arial"/>
        </w:rPr>
        <w:t xml:space="preserve"> </w:t>
      </w:r>
      <w:proofErr w:type="gramStart"/>
      <w:r w:rsidR="000D032C" w:rsidRPr="000D032C">
        <w:rPr>
          <w:rFonts w:ascii="Arial" w:hAnsi="Arial" w:cs="Arial"/>
        </w:rPr>
        <w:t>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</w:t>
      </w:r>
      <w:proofErr w:type="gramEnd"/>
      <w:r w:rsidR="000D032C" w:rsidRPr="000D032C">
        <w:rPr>
          <w:rFonts w:ascii="Arial" w:hAnsi="Arial" w:cs="Arial"/>
        </w:rPr>
        <w:t xml:space="preserve">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0D032C">
        <w:rPr>
          <w:rFonts w:ascii="Arial" w:hAnsi="Arial" w:cs="Arial"/>
        </w:rPr>
        <w:t>"</w:t>
      </w:r>
      <w:r w:rsidR="000D032C" w:rsidRPr="000D032C">
        <w:rPr>
          <w:rFonts w:ascii="Arial" w:hAnsi="Arial" w:cs="Arial"/>
        </w:rPr>
        <w:t>;</w:t>
      </w:r>
    </w:p>
    <w:p w:rsidR="00C9659C" w:rsidRDefault="00D226CB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D032C">
        <w:rPr>
          <w:rFonts w:ascii="Arial" w:hAnsi="Arial" w:cs="Arial"/>
        </w:rPr>
        <w:t xml:space="preserve">. </w:t>
      </w:r>
      <w:r w:rsidR="00C9659C">
        <w:rPr>
          <w:rFonts w:ascii="Arial" w:hAnsi="Arial" w:cs="Arial"/>
        </w:rPr>
        <w:t>Пункт 12 ст.</w:t>
      </w:r>
      <w:r w:rsidR="00CF4292">
        <w:rPr>
          <w:rFonts w:ascii="Arial" w:hAnsi="Arial" w:cs="Arial"/>
        </w:rPr>
        <w:t xml:space="preserve"> </w:t>
      </w:r>
      <w:r w:rsidR="00C9659C">
        <w:rPr>
          <w:rFonts w:ascii="Arial" w:hAnsi="Arial" w:cs="Arial"/>
        </w:rPr>
        <w:t>6.1. исключить; утратил силу с 06.03.2018г. (Федеральный закон от 05.12.2017г. №392-ФЗ).</w:t>
      </w:r>
    </w:p>
    <w:p w:rsidR="00CB2D18" w:rsidRDefault="00D226CB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9659C">
        <w:rPr>
          <w:rFonts w:ascii="Arial" w:hAnsi="Arial" w:cs="Arial"/>
        </w:rPr>
        <w:t xml:space="preserve"> </w:t>
      </w:r>
      <w:r w:rsidR="00CB2D18">
        <w:rPr>
          <w:rFonts w:ascii="Arial" w:hAnsi="Arial" w:cs="Arial"/>
        </w:rPr>
        <w:t xml:space="preserve">Пункт </w:t>
      </w:r>
      <w:r w:rsidR="0069766F" w:rsidRPr="0069766F">
        <w:rPr>
          <w:rFonts w:ascii="Arial" w:hAnsi="Arial" w:cs="Arial"/>
        </w:rPr>
        <w:t>4 ст.7  изложить в следующей</w:t>
      </w:r>
      <w:r w:rsidR="00AF6762" w:rsidRPr="0069766F">
        <w:rPr>
          <w:rFonts w:ascii="Arial" w:hAnsi="Arial" w:cs="Arial"/>
        </w:rPr>
        <w:t xml:space="preserve"> </w:t>
      </w:r>
      <w:r w:rsidR="0069766F" w:rsidRPr="0069766F">
        <w:rPr>
          <w:rFonts w:ascii="Arial" w:hAnsi="Arial" w:cs="Arial"/>
        </w:rPr>
        <w:t>редакции: «установление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94CEA" w:rsidRDefault="00D226CB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B2D18">
        <w:rPr>
          <w:rFonts w:ascii="Arial" w:hAnsi="Arial" w:cs="Arial"/>
        </w:rPr>
        <w:t xml:space="preserve">. </w:t>
      </w:r>
      <w:r w:rsidR="00354906">
        <w:rPr>
          <w:rFonts w:ascii="Arial" w:hAnsi="Arial" w:cs="Arial"/>
        </w:rPr>
        <w:t>Пункт 4.1. ст.</w:t>
      </w:r>
      <w:r w:rsidR="00CF4292">
        <w:rPr>
          <w:rFonts w:ascii="Arial" w:hAnsi="Arial" w:cs="Arial"/>
        </w:rPr>
        <w:t xml:space="preserve"> </w:t>
      </w:r>
      <w:r w:rsidR="00354906">
        <w:rPr>
          <w:rFonts w:ascii="Arial" w:hAnsi="Arial" w:cs="Arial"/>
        </w:rPr>
        <w:t>7 изменить и изложить в следующей редакции: «</w:t>
      </w:r>
      <w:r w:rsidR="00354906" w:rsidRPr="00354906">
        <w:rPr>
          <w:rFonts w:ascii="Arial" w:hAnsi="Arial" w:cs="Arial"/>
        </w:rPr>
        <w:t>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  <w:r w:rsidR="00354906">
        <w:rPr>
          <w:rFonts w:ascii="Arial" w:hAnsi="Arial" w:cs="Arial"/>
        </w:rPr>
        <w:t xml:space="preserve"> </w:t>
      </w:r>
    </w:p>
    <w:p w:rsidR="0069766F" w:rsidRDefault="00D226CB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4CEA" w:rsidRPr="00A94C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Пункт</w:t>
      </w:r>
      <w:r w:rsidR="00A94CEA">
        <w:rPr>
          <w:rFonts w:ascii="Arial" w:hAnsi="Arial" w:cs="Arial"/>
        </w:rPr>
        <w:t xml:space="preserve"> 6 ст.</w:t>
      </w:r>
      <w:r w:rsidR="00CF4292">
        <w:rPr>
          <w:rFonts w:ascii="Arial" w:hAnsi="Arial" w:cs="Arial"/>
        </w:rPr>
        <w:t xml:space="preserve"> </w:t>
      </w:r>
      <w:r w:rsidR="00A94CEA">
        <w:rPr>
          <w:rFonts w:ascii="Arial" w:hAnsi="Arial" w:cs="Arial"/>
        </w:rPr>
        <w:t>7 изложить в следующей редакции: «</w:t>
      </w:r>
      <w:r w:rsidR="00A94CEA" w:rsidRPr="00A94CEA">
        <w:rPr>
          <w:rFonts w:ascii="Arial" w:hAnsi="Arial" w:cs="Arial"/>
        </w:rPr>
        <w:t xml:space="preserve"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</w:t>
      </w:r>
      <w:r w:rsidR="00A94CEA" w:rsidRPr="00A94CEA">
        <w:rPr>
          <w:rFonts w:ascii="Arial" w:hAnsi="Arial" w:cs="Arial"/>
        </w:rPr>
        <w:lastRenderedPageBreak/>
        <w:t>Федерации;</w:t>
      </w:r>
      <w:r w:rsidR="00AF6762" w:rsidRPr="0069766F">
        <w:rPr>
          <w:rFonts w:ascii="Arial" w:hAnsi="Arial" w:cs="Arial"/>
        </w:rPr>
        <w:t xml:space="preserve">  </w:t>
      </w:r>
    </w:p>
    <w:p w:rsidR="00354906" w:rsidRDefault="00ED5BCC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F4292">
        <w:rPr>
          <w:rFonts w:ascii="Arial" w:hAnsi="Arial" w:cs="Arial"/>
        </w:rPr>
        <w:t xml:space="preserve"> </w:t>
      </w:r>
      <w:r w:rsidR="00D226CB">
        <w:rPr>
          <w:rFonts w:ascii="Arial" w:hAnsi="Arial" w:cs="Arial"/>
        </w:rPr>
        <w:t xml:space="preserve">Пункт </w:t>
      </w:r>
      <w:r w:rsidR="00797B94">
        <w:rPr>
          <w:rFonts w:ascii="Arial" w:hAnsi="Arial" w:cs="Arial"/>
        </w:rPr>
        <w:t xml:space="preserve">2 ст.22  исключить, утратил силу закон Иркутской области от 05.05.2004 г. №23-ОЗ </w:t>
      </w:r>
    </w:p>
    <w:p w:rsidR="00B167C5" w:rsidRDefault="00B167C5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2485F">
        <w:rPr>
          <w:rFonts w:ascii="Arial" w:hAnsi="Arial" w:cs="Arial"/>
        </w:rPr>
        <w:t>Пункт 1 ст.24.1. изложить в следующей редакции: «Председателю Думы городского поселения в соответствии с законодательством гарантируется самостоятельное осуществление своей деятельности в пределах полномочий, установленных  Ф</w:t>
      </w:r>
      <w:r w:rsidR="0042485F" w:rsidRPr="009C7F79">
        <w:rPr>
          <w:rFonts w:ascii="Arial" w:hAnsi="Arial" w:cs="Arial"/>
        </w:rPr>
        <w:t xml:space="preserve">едеральным законом "Об общих принципах организации местного самоуправления в Российской Федерации", иными федеральными законами, а также </w:t>
      </w:r>
      <w:r w:rsidR="0042485F">
        <w:rPr>
          <w:rFonts w:ascii="Arial" w:hAnsi="Arial" w:cs="Arial"/>
        </w:rPr>
        <w:t>законами Иркутской области</w:t>
      </w:r>
      <w:r w:rsidR="0042485F" w:rsidRPr="009C7F79">
        <w:rPr>
          <w:rFonts w:ascii="Arial" w:hAnsi="Arial" w:cs="Arial"/>
        </w:rPr>
        <w:t>. Отдельные вопросы, связанные с установлением гарантий осуществления полномочий могут регулироваться иными муниципальными правовыми актами, если это предусмотрено уставом муниципального образования.</w:t>
      </w:r>
      <w:r w:rsidR="0042485F">
        <w:rPr>
          <w:rFonts w:ascii="Arial" w:hAnsi="Arial" w:cs="Arial"/>
        </w:rPr>
        <w:t xml:space="preserve"> </w:t>
      </w:r>
      <w:r w:rsidR="0042485F" w:rsidRPr="009C7F79">
        <w:rPr>
          <w:rFonts w:ascii="Arial" w:hAnsi="Arial" w:cs="Arial"/>
        </w:rPr>
        <w:t xml:space="preserve"> Уставом муниципального образования могут устанавливаться дополнительные социальные, материальные, организационные и иные гарантии</w:t>
      </w:r>
      <w:r w:rsidR="0042485F">
        <w:rPr>
          <w:rFonts w:ascii="Arial" w:hAnsi="Arial" w:cs="Arial"/>
        </w:rPr>
        <w:t>,</w:t>
      </w:r>
      <w:r w:rsidR="0042485F" w:rsidRPr="009C7F79">
        <w:rPr>
          <w:rFonts w:ascii="Arial" w:hAnsi="Arial" w:cs="Arial"/>
        </w:rPr>
        <w:t xml:space="preserve"> осуществления полномочий </w:t>
      </w:r>
      <w:r w:rsidR="0042485F">
        <w:rPr>
          <w:rFonts w:ascii="Arial" w:hAnsi="Arial" w:cs="Arial"/>
        </w:rPr>
        <w:t>Председателя Думы городского поселения.</w:t>
      </w:r>
    </w:p>
    <w:p w:rsidR="0042485F" w:rsidRDefault="0042485F" w:rsidP="0042485F">
      <w:pPr>
        <w:ind w:right="-255"/>
        <w:jc w:val="both"/>
        <w:rPr>
          <w:spacing w:val="-1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Подпункт 1 пункта 4 ст.</w:t>
      </w:r>
      <w:r w:rsidRPr="00E50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24.1. изложить в следующей редакции: «за счет средств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Pr="00E50C23">
        <w:rPr>
          <w:rFonts w:ascii="Arial" w:hAnsi="Arial" w:cs="Arial"/>
        </w:rPr>
        <w:t>производится оплата труда в виде ежемесячного денежного вознаграждения, а также денежного поощрения и иных дополнительных выплат, установленных нормативными правовыми актами представительного органа муниципального образования, с выплатой районных коэффициентов и процентных надбавок, определенных в соответствии с законодательством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587E46">
        <w:rPr>
          <w:rFonts w:ascii="Arial" w:hAnsi="Arial" w:cs="Arial"/>
        </w:rPr>
        <w:t>Увеличение (индексация) денежного вознаграждения и денежного поощрения, производится в соотв</w:t>
      </w:r>
      <w:r>
        <w:rPr>
          <w:rFonts w:ascii="Arial" w:hAnsi="Arial" w:cs="Arial"/>
        </w:rPr>
        <w:t>етствии с федеральными законами»</w:t>
      </w:r>
      <w:r w:rsidRPr="00E50C23">
        <w:rPr>
          <w:rFonts w:ascii="Arial" w:hAnsi="Arial" w:cs="Arial"/>
        </w:rPr>
        <w:t>.</w:t>
      </w:r>
    </w:p>
    <w:p w:rsidR="00B167C5" w:rsidRDefault="0042485F" w:rsidP="00AF6762">
      <w:pPr>
        <w:ind w:right="-255"/>
        <w:jc w:val="both"/>
        <w:rPr>
          <w:rFonts w:ascii="Arial" w:hAnsi="Arial" w:cs="Arial"/>
        </w:rPr>
      </w:pPr>
      <w:r w:rsidRPr="00014606">
        <w:rPr>
          <w:rFonts w:ascii="Arial" w:hAnsi="Arial" w:cs="Arial"/>
          <w:spacing w:val="-1"/>
        </w:rPr>
        <w:t xml:space="preserve">8. </w:t>
      </w:r>
      <w:proofErr w:type="gramStart"/>
      <w:r w:rsidR="00014606" w:rsidRPr="00014606">
        <w:rPr>
          <w:rFonts w:ascii="Arial" w:hAnsi="Arial" w:cs="Arial"/>
          <w:spacing w:val="-1"/>
        </w:rPr>
        <w:t>Подпункт 5 п.4 изложить в следующей редакции:</w:t>
      </w:r>
      <w:r w:rsidR="00014606" w:rsidRPr="00014606">
        <w:t xml:space="preserve"> </w:t>
      </w:r>
      <w:r w:rsidR="00014606">
        <w:rPr>
          <w:rFonts w:ascii="Arial" w:hAnsi="Arial" w:cs="Arial"/>
        </w:rPr>
        <w:t>«</w:t>
      </w:r>
      <w:r w:rsidR="00014606" w:rsidRPr="00014606">
        <w:rPr>
          <w:rFonts w:ascii="Arial" w:hAnsi="Arial" w:cs="Arial"/>
        </w:rPr>
        <w:t>ежемесячная доплата к страховой пенсии по старости, страховой пенсии по инвалидности, назначенным в соответствии с Федеральным законом от 28 декабря 2013 года N 400-ФЗ "О страховых пенсиях" (далее - страховая пенсия по старости, страховая пенсия по инвалидности), пенсии, назначенной в соответствии с Законом Российской Федерации от 19 апреля 1991 года N 1032-1 "О</w:t>
      </w:r>
      <w:proofErr w:type="gramEnd"/>
      <w:r w:rsidR="00014606" w:rsidRPr="00014606">
        <w:rPr>
          <w:rFonts w:ascii="Arial" w:hAnsi="Arial" w:cs="Arial"/>
        </w:rPr>
        <w:t xml:space="preserve"> занятости населения в Российской Федерации" </w:t>
      </w:r>
      <w:r w:rsidR="00014606">
        <w:rPr>
          <w:rFonts w:ascii="Arial" w:hAnsi="Arial" w:cs="Arial"/>
        </w:rPr>
        <w:t xml:space="preserve"> в случае осуществления деятельности </w:t>
      </w:r>
      <w:r w:rsidR="00014606" w:rsidRPr="00014606">
        <w:rPr>
          <w:rFonts w:ascii="Arial" w:hAnsi="Arial" w:cs="Arial"/>
        </w:rPr>
        <w:t xml:space="preserve"> на постоянной основе не менее срока, на который </w:t>
      </w:r>
      <w:r w:rsidR="00014606">
        <w:rPr>
          <w:rFonts w:ascii="Arial" w:hAnsi="Arial" w:cs="Arial"/>
        </w:rPr>
        <w:t>председатель Думы был</w:t>
      </w:r>
      <w:r w:rsidR="00014606" w:rsidRPr="00014606">
        <w:rPr>
          <w:rFonts w:ascii="Arial" w:hAnsi="Arial" w:cs="Arial"/>
        </w:rPr>
        <w:t xml:space="preserve"> избран, и имеющ</w:t>
      </w:r>
      <w:r w:rsidR="00014606">
        <w:rPr>
          <w:rFonts w:ascii="Arial" w:hAnsi="Arial" w:cs="Arial"/>
        </w:rPr>
        <w:t>ий</w:t>
      </w:r>
      <w:r w:rsidR="00014606" w:rsidRPr="00014606">
        <w:rPr>
          <w:rFonts w:ascii="Arial" w:hAnsi="Arial" w:cs="Arial"/>
        </w:rPr>
        <w:t xml:space="preserve"> стаж муниципальной службы не менее пятнадцати лет, </w:t>
      </w:r>
      <w:r w:rsidR="003D44EA">
        <w:rPr>
          <w:rFonts w:ascii="Arial" w:hAnsi="Arial" w:cs="Arial"/>
        </w:rPr>
        <w:t>в порядке и на условиях в соответствии с законодательством»;</w:t>
      </w:r>
    </w:p>
    <w:p w:rsidR="003D44EA" w:rsidRDefault="003D44EA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9.   Подпункт 9 и подпункт 11  пункта 4  ст. 24.1. исключить;</w:t>
      </w:r>
    </w:p>
    <w:p w:rsidR="003D44EA" w:rsidRPr="00103603" w:rsidRDefault="003D44EA" w:rsidP="003D44EA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10. Подпункт 12 п.4 ст.24.1. изложить в следующей редакции: «</w:t>
      </w:r>
      <w:r w:rsidRPr="00103603">
        <w:rPr>
          <w:rFonts w:ascii="Arial" w:hAnsi="Arial" w:cs="Arial"/>
        </w:rPr>
        <w:t>е</w:t>
      </w:r>
      <w:r>
        <w:rPr>
          <w:rFonts w:ascii="Arial" w:hAnsi="Arial" w:cs="Arial"/>
        </w:rPr>
        <w:t>диновременная  выплата  Председателю Думы городского поселения,</w:t>
      </w:r>
      <w:r w:rsidRPr="00103603">
        <w:rPr>
          <w:rFonts w:ascii="Arial" w:hAnsi="Arial" w:cs="Arial"/>
        </w:rPr>
        <w:t xml:space="preserve"> осуществлявшему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досрочно).</w:t>
      </w:r>
    </w:p>
    <w:p w:rsidR="003D44EA" w:rsidRDefault="003D44EA" w:rsidP="003D44EA">
      <w:pPr>
        <w:ind w:right="-25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      </w:t>
      </w:r>
      <w:proofErr w:type="gramStart"/>
      <w:r w:rsidRPr="00103603">
        <w:rPr>
          <w:rFonts w:ascii="Arial" w:hAnsi="Arial" w:cs="Arial"/>
        </w:rPr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  <w:proofErr w:type="gramEnd"/>
    </w:p>
    <w:p w:rsidR="00871A9C" w:rsidRDefault="00871A9C" w:rsidP="003D44EA">
      <w:pPr>
        <w:ind w:right="-25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11. Пункт 4 ст.24.1 дополнить подпунктом следующего содержания:</w:t>
      </w:r>
    </w:p>
    <w:p w:rsidR="00871A9C" w:rsidRDefault="00871A9C" w:rsidP="003D44EA">
      <w:pPr>
        <w:ind w:right="-25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13) иные гарантии в соответствии с действующим законодательством».</w:t>
      </w:r>
    </w:p>
    <w:p w:rsidR="00C9659C" w:rsidRDefault="00871A9C" w:rsidP="00AF6762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D44EA">
        <w:rPr>
          <w:rFonts w:ascii="Arial" w:hAnsi="Arial" w:cs="Arial"/>
        </w:rPr>
        <w:t xml:space="preserve">. </w:t>
      </w:r>
      <w:r w:rsidR="00D226CB">
        <w:rPr>
          <w:rFonts w:ascii="Arial" w:hAnsi="Arial" w:cs="Arial"/>
        </w:rPr>
        <w:t xml:space="preserve">Пункт </w:t>
      </w:r>
      <w:r w:rsidR="00C9659C">
        <w:rPr>
          <w:rFonts w:ascii="Arial" w:hAnsi="Arial" w:cs="Arial"/>
        </w:rPr>
        <w:t>11 ст. 25 изложить в следующей редакции: «</w:t>
      </w:r>
      <w:r w:rsidR="00C9659C" w:rsidRPr="00C9659C">
        <w:rPr>
          <w:rFonts w:ascii="Arial" w:hAnsi="Arial" w:cs="Arial"/>
        </w:rPr>
        <w:t>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</w:t>
      </w:r>
      <w:r w:rsidR="00C9659C">
        <w:rPr>
          <w:rFonts w:ascii="Arial" w:hAnsi="Arial" w:cs="Arial"/>
        </w:rPr>
        <w:t>»;</w:t>
      </w:r>
    </w:p>
    <w:p w:rsidR="002F11FE" w:rsidRDefault="003D44EA" w:rsidP="009C7F79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871A9C">
        <w:rPr>
          <w:rFonts w:ascii="Arial" w:hAnsi="Arial" w:cs="Arial"/>
        </w:rPr>
        <w:t>3</w:t>
      </w:r>
      <w:r w:rsidR="002F11FE">
        <w:rPr>
          <w:rFonts w:ascii="Arial" w:hAnsi="Arial" w:cs="Arial"/>
        </w:rPr>
        <w:t xml:space="preserve">. </w:t>
      </w:r>
      <w:r w:rsidR="009C7F79">
        <w:rPr>
          <w:rFonts w:ascii="Arial" w:hAnsi="Arial" w:cs="Arial"/>
        </w:rPr>
        <w:t>Пункт 1 ст. 35 изложить в следующей редакции: «Главе городского поселения в соответствии с</w:t>
      </w:r>
      <w:r w:rsidR="007B2EDA">
        <w:rPr>
          <w:rFonts w:ascii="Arial" w:hAnsi="Arial" w:cs="Arial"/>
        </w:rPr>
        <w:t xml:space="preserve"> законодательством гарантируется самостоятельное осуществление своей деятельности в пределах полномочий, установленных </w:t>
      </w:r>
      <w:r w:rsidR="009C7F79">
        <w:rPr>
          <w:rFonts w:ascii="Arial" w:hAnsi="Arial" w:cs="Arial"/>
        </w:rPr>
        <w:t xml:space="preserve"> </w:t>
      </w:r>
      <w:r w:rsidR="007B2EDA">
        <w:rPr>
          <w:rFonts w:ascii="Arial" w:hAnsi="Arial" w:cs="Arial"/>
        </w:rPr>
        <w:t>Ф</w:t>
      </w:r>
      <w:r w:rsidR="009C7F79" w:rsidRPr="009C7F79">
        <w:rPr>
          <w:rFonts w:ascii="Arial" w:hAnsi="Arial" w:cs="Arial"/>
        </w:rPr>
        <w:t xml:space="preserve">едеральным законом "Об общих принципах организации местного самоуправления в Российской Федерации", иными федеральными законами, а также </w:t>
      </w:r>
      <w:r w:rsidR="007B2EDA">
        <w:rPr>
          <w:rFonts w:ascii="Arial" w:hAnsi="Arial" w:cs="Arial"/>
        </w:rPr>
        <w:t>законами Иркутской области</w:t>
      </w:r>
      <w:r w:rsidR="009C7F79" w:rsidRPr="009C7F79">
        <w:rPr>
          <w:rFonts w:ascii="Arial" w:hAnsi="Arial" w:cs="Arial"/>
        </w:rPr>
        <w:t>. Отдельные вопросы, связанные с установлением гарантий осуществления полномочий могут регулироваться иными муниципальными правовыми актами, если это предусмотрено уставом муниципального образования.</w:t>
      </w:r>
      <w:r w:rsidR="007B2EDA">
        <w:rPr>
          <w:rFonts w:ascii="Arial" w:hAnsi="Arial" w:cs="Arial"/>
        </w:rPr>
        <w:t xml:space="preserve"> </w:t>
      </w:r>
      <w:r w:rsidR="009C7F79" w:rsidRPr="009C7F79">
        <w:rPr>
          <w:rFonts w:ascii="Arial" w:hAnsi="Arial" w:cs="Arial"/>
        </w:rPr>
        <w:t xml:space="preserve"> Уставом муниципального образования могут устанавливаться дополнительные социальные, материальные, организационные и иные гарантии осуществления полномочий </w:t>
      </w:r>
      <w:r w:rsidR="007B2EDA">
        <w:rPr>
          <w:rFonts w:ascii="Arial" w:hAnsi="Arial" w:cs="Arial"/>
        </w:rPr>
        <w:t>Главы».</w:t>
      </w:r>
    </w:p>
    <w:p w:rsidR="00E50C23" w:rsidRDefault="003D44EA" w:rsidP="00E50C23">
      <w:pPr>
        <w:ind w:right="-255"/>
        <w:jc w:val="both"/>
        <w:rPr>
          <w:spacing w:val="-1"/>
        </w:rPr>
      </w:pPr>
      <w:r>
        <w:rPr>
          <w:rFonts w:ascii="Arial" w:hAnsi="Arial" w:cs="Arial"/>
        </w:rPr>
        <w:t>1</w:t>
      </w:r>
      <w:r w:rsidR="00871A9C">
        <w:rPr>
          <w:rFonts w:ascii="Arial" w:hAnsi="Arial" w:cs="Arial"/>
        </w:rPr>
        <w:t>4</w:t>
      </w:r>
      <w:r w:rsidR="00E50C23">
        <w:rPr>
          <w:rFonts w:ascii="Arial" w:hAnsi="Arial" w:cs="Arial"/>
        </w:rPr>
        <w:t xml:space="preserve">. </w:t>
      </w:r>
      <w:proofErr w:type="gramStart"/>
      <w:r w:rsidR="00E50C23">
        <w:rPr>
          <w:rFonts w:ascii="Arial" w:hAnsi="Arial" w:cs="Arial"/>
        </w:rPr>
        <w:t>Подпункт 1 пункта 4 ст.</w:t>
      </w:r>
      <w:r w:rsidR="00E50C23" w:rsidRPr="00E50C23">
        <w:rPr>
          <w:rFonts w:ascii="Arial" w:hAnsi="Arial" w:cs="Arial"/>
        </w:rPr>
        <w:t xml:space="preserve"> </w:t>
      </w:r>
      <w:r w:rsidR="00E50C23">
        <w:rPr>
          <w:rFonts w:ascii="Arial" w:hAnsi="Arial" w:cs="Arial"/>
        </w:rPr>
        <w:t xml:space="preserve">35 изложить в следующей редакции: «за счет средств бюджета </w:t>
      </w:r>
      <w:proofErr w:type="spellStart"/>
      <w:r w:rsidR="00E50C23">
        <w:rPr>
          <w:rFonts w:ascii="Arial" w:hAnsi="Arial" w:cs="Arial"/>
        </w:rPr>
        <w:t>Усть-Кутского</w:t>
      </w:r>
      <w:proofErr w:type="spellEnd"/>
      <w:r w:rsidR="00E50C23">
        <w:rPr>
          <w:rFonts w:ascii="Arial" w:hAnsi="Arial" w:cs="Arial"/>
        </w:rPr>
        <w:t xml:space="preserve"> муниципального образования (городского поселения) </w:t>
      </w:r>
      <w:r w:rsidR="00E50C23" w:rsidRPr="00E50C23">
        <w:rPr>
          <w:rFonts w:ascii="Arial" w:hAnsi="Arial" w:cs="Arial"/>
        </w:rPr>
        <w:t>производится оплата труда в виде ежемесячного денежного вознаграждения, а также денежного поощрения и иных дополнительных выплат, установленных нормативными правовыми актами представительного органа муниципального образования, с выплатой районных коэффициентов и процентных надбавок, определенных в соответствии с законодательством</w:t>
      </w:r>
      <w:r w:rsidR="00587E46">
        <w:rPr>
          <w:rFonts w:ascii="Arial" w:hAnsi="Arial" w:cs="Arial"/>
        </w:rPr>
        <w:t>.</w:t>
      </w:r>
      <w:proofErr w:type="gramEnd"/>
      <w:r w:rsidR="00587E46">
        <w:rPr>
          <w:rFonts w:ascii="Arial" w:hAnsi="Arial" w:cs="Arial"/>
        </w:rPr>
        <w:t xml:space="preserve"> </w:t>
      </w:r>
      <w:r w:rsidR="00587E46" w:rsidRPr="00587E46">
        <w:rPr>
          <w:rFonts w:ascii="Arial" w:hAnsi="Arial" w:cs="Arial"/>
        </w:rPr>
        <w:t>Увеличение (индексация) денежного вознаграждения и денежного поощрения, производится в соотв</w:t>
      </w:r>
      <w:r w:rsidR="00587E46">
        <w:rPr>
          <w:rFonts w:ascii="Arial" w:hAnsi="Arial" w:cs="Arial"/>
        </w:rPr>
        <w:t>етствии с федеральными законами</w:t>
      </w:r>
      <w:r w:rsidR="00E50C23">
        <w:rPr>
          <w:rFonts w:ascii="Arial" w:hAnsi="Arial" w:cs="Arial"/>
        </w:rPr>
        <w:t>»</w:t>
      </w:r>
      <w:r w:rsidR="00E50C23" w:rsidRPr="00E50C23">
        <w:rPr>
          <w:rFonts w:ascii="Arial" w:hAnsi="Arial" w:cs="Arial"/>
        </w:rPr>
        <w:t>.</w:t>
      </w:r>
    </w:p>
    <w:p w:rsidR="00103603" w:rsidRPr="00103603" w:rsidRDefault="00871A9C" w:rsidP="00103603">
      <w:pPr>
        <w:ind w:right="-25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15</w:t>
      </w:r>
      <w:r w:rsidR="00103603" w:rsidRPr="00103603">
        <w:rPr>
          <w:rFonts w:ascii="Arial" w:hAnsi="Arial" w:cs="Arial"/>
          <w:spacing w:val="-1"/>
        </w:rPr>
        <w:t xml:space="preserve">. Подпункт </w:t>
      </w:r>
      <w:r w:rsidR="00103603">
        <w:rPr>
          <w:rFonts w:ascii="Arial" w:hAnsi="Arial" w:cs="Arial"/>
        </w:rPr>
        <w:t>9</w:t>
      </w:r>
      <w:r w:rsidR="00B167C5">
        <w:rPr>
          <w:rFonts w:ascii="Arial" w:hAnsi="Arial" w:cs="Arial"/>
        </w:rPr>
        <w:t xml:space="preserve"> пункта 4</w:t>
      </w:r>
      <w:r w:rsidR="00103603">
        <w:rPr>
          <w:rFonts w:ascii="Arial" w:hAnsi="Arial" w:cs="Arial"/>
        </w:rPr>
        <w:t xml:space="preserve"> ст.35 изложить в следующей редакции: «</w:t>
      </w:r>
      <w:r w:rsidR="00103603" w:rsidRPr="00103603">
        <w:rPr>
          <w:rFonts w:ascii="Arial" w:hAnsi="Arial" w:cs="Arial"/>
        </w:rPr>
        <w:t>е</w:t>
      </w:r>
      <w:r w:rsidR="00103603">
        <w:rPr>
          <w:rFonts w:ascii="Arial" w:hAnsi="Arial" w:cs="Arial"/>
        </w:rPr>
        <w:t>диновременная  выплата  Главе,</w:t>
      </w:r>
      <w:r w:rsidR="00103603" w:rsidRPr="00103603">
        <w:rPr>
          <w:rFonts w:ascii="Arial" w:hAnsi="Arial" w:cs="Arial"/>
        </w:rPr>
        <w:t xml:space="preserve"> </w:t>
      </w:r>
      <w:proofErr w:type="gramStart"/>
      <w:r w:rsidR="00103603" w:rsidRPr="00103603">
        <w:rPr>
          <w:rFonts w:ascii="Arial" w:hAnsi="Arial" w:cs="Arial"/>
        </w:rPr>
        <w:t>осуществлявшему</w:t>
      </w:r>
      <w:proofErr w:type="gramEnd"/>
      <w:r w:rsidR="00103603" w:rsidRPr="00103603">
        <w:rPr>
          <w:rFonts w:ascii="Arial" w:hAnsi="Arial" w:cs="Arial"/>
        </w:rPr>
        <w:t xml:space="preserve">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досрочно).</w:t>
      </w:r>
    </w:p>
    <w:p w:rsidR="00E50C23" w:rsidRDefault="00103603" w:rsidP="00103603">
      <w:pPr>
        <w:ind w:right="-25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      </w:t>
      </w:r>
      <w:proofErr w:type="gramStart"/>
      <w:r w:rsidRPr="00103603">
        <w:rPr>
          <w:rFonts w:ascii="Arial" w:hAnsi="Arial" w:cs="Arial"/>
        </w:rPr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  <w:proofErr w:type="gramEnd"/>
    </w:p>
    <w:p w:rsidR="00B167C5" w:rsidRDefault="003D44EA" w:rsidP="00B167C5">
      <w:pPr>
        <w:ind w:right="-25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 w:rsidR="00871A9C">
        <w:rPr>
          <w:rFonts w:ascii="Arial" w:hAnsi="Arial" w:cs="Arial"/>
          <w:spacing w:val="-1"/>
        </w:rPr>
        <w:t>6</w:t>
      </w:r>
      <w:r w:rsidR="00103603">
        <w:rPr>
          <w:rFonts w:ascii="Arial" w:hAnsi="Arial" w:cs="Arial"/>
          <w:spacing w:val="-1"/>
        </w:rPr>
        <w:t xml:space="preserve">. </w:t>
      </w:r>
      <w:r w:rsidR="00B167C5">
        <w:rPr>
          <w:rFonts w:ascii="Arial" w:hAnsi="Arial" w:cs="Arial"/>
          <w:spacing w:val="-1"/>
        </w:rPr>
        <w:t>Пункт 4 ст.35 дополнить подпунктами следующего содержания:</w:t>
      </w:r>
    </w:p>
    <w:p w:rsidR="00B167C5" w:rsidRDefault="00B167C5" w:rsidP="00B167C5">
      <w:pPr>
        <w:ind w:right="-255"/>
        <w:jc w:val="both"/>
        <w:rPr>
          <w:rFonts w:ascii="Arial" w:hAnsi="Arial" w:cs="Arial"/>
          <w:spacing w:val="-1"/>
        </w:rPr>
      </w:pPr>
      <w:proofErr w:type="gramStart"/>
      <w:r>
        <w:rPr>
          <w:rFonts w:ascii="Arial" w:hAnsi="Arial" w:cs="Arial"/>
          <w:spacing w:val="-1"/>
        </w:rPr>
        <w:t xml:space="preserve">«10) компенсации расходов на оплату стоимости </w:t>
      </w:r>
      <w:r w:rsidRPr="00B167C5">
        <w:rPr>
          <w:rFonts w:ascii="Arial" w:hAnsi="Arial" w:cs="Arial"/>
          <w:spacing w:val="-1"/>
        </w:rPr>
        <w:t>компенсации расходов на оплату стоимости проезда и провоза багажа  к месту использования отпуска и обратно, а также расходов, связанных с переездом к новому месту жительства</w:t>
      </w:r>
      <w:r>
        <w:rPr>
          <w:rFonts w:ascii="Arial" w:hAnsi="Arial" w:cs="Arial"/>
          <w:spacing w:val="-1"/>
        </w:rPr>
        <w:t xml:space="preserve"> </w:t>
      </w:r>
      <w:r w:rsidRPr="00B167C5">
        <w:rPr>
          <w:rFonts w:ascii="Arial" w:hAnsi="Arial" w:cs="Arial"/>
          <w:spacing w:val="-1"/>
        </w:rPr>
        <w:t xml:space="preserve">в порядке, размерах и на условиях, установленных для лиц, работающих в организациях, финансируемых из бюджета </w:t>
      </w:r>
      <w:proofErr w:type="spellStart"/>
      <w:r w:rsidRPr="00B167C5">
        <w:rPr>
          <w:rFonts w:ascii="Arial" w:hAnsi="Arial" w:cs="Arial"/>
          <w:spacing w:val="-1"/>
        </w:rPr>
        <w:t>Усть-Кутского</w:t>
      </w:r>
      <w:proofErr w:type="spellEnd"/>
      <w:r w:rsidRPr="00B167C5">
        <w:rPr>
          <w:rFonts w:ascii="Arial" w:hAnsi="Arial" w:cs="Arial"/>
          <w:spacing w:val="-1"/>
        </w:rPr>
        <w:t xml:space="preserve"> муниципального образования (городского поселения)</w:t>
      </w:r>
      <w:r>
        <w:rPr>
          <w:rFonts w:ascii="Arial" w:hAnsi="Arial" w:cs="Arial"/>
          <w:spacing w:val="-1"/>
        </w:rPr>
        <w:t>;</w:t>
      </w:r>
      <w:proofErr w:type="gramEnd"/>
    </w:p>
    <w:p w:rsidR="00E50C23" w:rsidRDefault="00B167C5" w:rsidP="00B167C5">
      <w:pPr>
        <w:ind w:right="-255"/>
        <w:jc w:val="both"/>
        <w:rPr>
          <w:spacing w:val="-1"/>
        </w:rPr>
      </w:pPr>
      <w:r>
        <w:rPr>
          <w:rFonts w:ascii="Arial" w:hAnsi="Arial" w:cs="Arial"/>
          <w:spacing w:val="-1"/>
        </w:rPr>
        <w:t xml:space="preserve">11) иные гарантии в соответствии с </w:t>
      </w:r>
      <w:r w:rsidR="00871A9C">
        <w:rPr>
          <w:rFonts w:ascii="Arial" w:hAnsi="Arial" w:cs="Arial"/>
          <w:spacing w:val="-1"/>
        </w:rPr>
        <w:t xml:space="preserve"> действующим </w:t>
      </w:r>
      <w:r>
        <w:rPr>
          <w:rFonts w:ascii="Arial" w:hAnsi="Arial" w:cs="Arial"/>
          <w:spacing w:val="-1"/>
        </w:rPr>
        <w:t>законодательством»</w:t>
      </w:r>
      <w:r w:rsidRPr="00B167C5">
        <w:rPr>
          <w:rFonts w:ascii="Arial" w:hAnsi="Arial" w:cs="Arial"/>
          <w:spacing w:val="-1"/>
        </w:rPr>
        <w:t>.</w:t>
      </w:r>
    </w:p>
    <w:p w:rsidR="00E50C23" w:rsidRDefault="00E50C23" w:rsidP="00E50C23">
      <w:pPr>
        <w:ind w:right="-255"/>
        <w:jc w:val="both"/>
        <w:rPr>
          <w:spacing w:val="-1"/>
        </w:rPr>
      </w:pPr>
    </w:p>
    <w:p w:rsidR="00E50C23" w:rsidRDefault="00E50C23" w:rsidP="00E50C23">
      <w:pPr>
        <w:ind w:right="-255"/>
        <w:jc w:val="both"/>
        <w:rPr>
          <w:spacing w:val="-1"/>
        </w:rPr>
      </w:pPr>
    </w:p>
    <w:p w:rsidR="00E50C23" w:rsidRPr="0069766F" w:rsidRDefault="00E50C23" w:rsidP="00E50C23">
      <w:pPr>
        <w:ind w:right="-255"/>
        <w:jc w:val="both"/>
        <w:rPr>
          <w:spacing w:val="-1"/>
        </w:rPr>
      </w:pPr>
    </w:p>
    <w:p w:rsidR="00AF6762" w:rsidRPr="0069766F" w:rsidRDefault="00AF6762" w:rsidP="00AF6762">
      <w:pPr>
        <w:ind w:right="-255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Pr="0069766F" w:rsidRDefault="00AF6762" w:rsidP="00AF6762">
      <w:pPr>
        <w:autoSpaceDE w:val="0"/>
        <w:ind w:right="-255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образования (городского поселения) </w:t>
      </w:r>
    </w:p>
    <w:p w:rsidR="00AF6762" w:rsidRPr="0069766F" w:rsidRDefault="005F3D5F" w:rsidP="00AF6762">
      <w:pPr>
        <w:autoSpaceDE w:val="0"/>
        <w:ind w:right="-255"/>
        <w:jc w:val="both"/>
        <w:rPr>
          <w:rFonts w:ascii="Arial" w:hAnsi="Arial" w:cs="Arial"/>
          <w:bCs/>
          <w:color w:val="000000"/>
        </w:rPr>
      </w:pPr>
      <w:proofErr w:type="spellStart"/>
      <w:r w:rsidRPr="0069766F">
        <w:rPr>
          <w:rFonts w:ascii="Arial" w:hAnsi="Arial" w:cs="Arial"/>
          <w:bCs/>
          <w:color w:val="000000"/>
        </w:rPr>
        <w:t>А.В.Душин</w:t>
      </w:r>
      <w:proofErr w:type="spellEnd"/>
    </w:p>
    <w:p w:rsidR="009802F0" w:rsidRPr="0069766F" w:rsidRDefault="00D6069B">
      <w:pPr>
        <w:rPr>
          <w:rFonts w:ascii="Arial" w:hAnsi="Arial" w:cs="Arial"/>
        </w:rPr>
      </w:pPr>
    </w:p>
    <w:p w:rsidR="00536F4D" w:rsidRPr="0069766F" w:rsidRDefault="00536F4D"/>
    <w:p w:rsidR="00651A60" w:rsidRDefault="00651A60"/>
    <w:p w:rsidR="00D40F2B" w:rsidRDefault="00D40F2B"/>
    <w:p w:rsidR="00D40F2B" w:rsidRDefault="00D40F2B"/>
    <w:sectPr w:rsidR="00D40F2B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14606"/>
    <w:rsid w:val="00044F72"/>
    <w:rsid w:val="00051949"/>
    <w:rsid w:val="000A444D"/>
    <w:rsid w:val="000B2B1A"/>
    <w:rsid w:val="000C07E0"/>
    <w:rsid w:val="000D032C"/>
    <w:rsid w:val="000D5950"/>
    <w:rsid w:val="000E217C"/>
    <w:rsid w:val="000F4E13"/>
    <w:rsid w:val="00103603"/>
    <w:rsid w:val="00127AA3"/>
    <w:rsid w:val="00134E15"/>
    <w:rsid w:val="00136AF6"/>
    <w:rsid w:val="001D6B54"/>
    <w:rsid w:val="002014C8"/>
    <w:rsid w:val="0020701E"/>
    <w:rsid w:val="00210568"/>
    <w:rsid w:val="00224AC5"/>
    <w:rsid w:val="00246F1E"/>
    <w:rsid w:val="002807BB"/>
    <w:rsid w:val="00291732"/>
    <w:rsid w:val="002A5228"/>
    <w:rsid w:val="002B7158"/>
    <w:rsid w:val="002D1BA3"/>
    <w:rsid w:val="002F11FE"/>
    <w:rsid w:val="002F2855"/>
    <w:rsid w:val="00346995"/>
    <w:rsid w:val="00354906"/>
    <w:rsid w:val="00367903"/>
    <w:rsid w:val="00393AA2"/>
    <w:rsid w:val="00397206"/>
    <w:rsid w:val="003D44EA"/>
    <w:rsid w:val="003E27CB"/>
    <w:rsid w:val="0041293B"/>
    <w:rsid w:val="004166BD"/>
    <w:rsid w:val="0042143F"/>
    <w:rsid w:val="0042485F"/>
    <w:rsid w:val="00472A65"/>
    <w:rsid w:val="004770E2"/>
    <w:rsid w:val="004805D4"/>
    <w:rsid w:val="004A2009"/>
    <w:rsid w:val="00536F4D"/>
    <w:rsid w:val="00551F1C"/>
    <w:rsid w:val="00560C56"/>
    <w:rsid w:val="005725CC"/>
    <w:rsid w:val="00576663"/>
    <w:rsid w:val="00583FFB"/>
    <w:rsid w:val="00587E46"/>
    <w:rsid w:val="005B2C2A"/>
    <w:rsid w:val="005B512A"/>
    <w:rsid w:val="005C633A"/>
    <w:rsid w:val="005D0827"/>
    <w:rsid w:val="005D717D"/>
    <w:rsid w:val="005E60C0"/>
    <w:rsid w:val="005F3D5F"/>
    <w:rsid w:val="006164AA"/>
    <w:rsid w:val="00622A4A"/>
    <w:rsid w:val="00636980"/>
    <w:rsid w:val="00651A60"/>
    <w:rsid w:val="0069766F"/>
    <w:rsid w:val="006B2983"/>
    <w:rsid w:val="00702902"/>
    <w:rsid w:val="00750DF2"/>
    <w:rsid w:val="007870B0"/>
    <w:rsid w:val="00797B94"/>
    <w:rsid w:val="007B2D88"/>
    <w:rsid w:val="007B2EDA"/>
    <w:rsid w:val="008356E5"/>
    <w:rsid w:val="00844726"/>
    <w:rsid w:val="00844F4E"/>
    <w:rsid w:val="00871A9C"/>
    <w:rsid w:val="00881038"/>
    <w:rsid w:val="00893363"/>
    <w:rsid w:val="00915158"/>
    <w:rsid w:val="00954017"/>
    <w:rsid w:val="00971DC9"/>
    <w:rsid w:val="009A2FBA"/>
    <w:rsid w:val="009C5079"/>
    <w:rsid w:val="009C7F79"/>
    <w:rsid w:val="009E3970"/>
    <w:rsid w:val="00A11BF8"/>
    <w:rsid w:val="00A31520"/>
    <w:rsid w:val="00A364D9"/>
    <w:rsid w:val="00A459A3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85816"/>
    <w:rsid w:val="00BD021F"/>
    <w:rsid w:val="00BE2709"/>
    <w:rsid w:val="00C317F3"/>
    <w:rsid w:val="00C54176"/>
    <w:rsid w:val="00C62055"/>
    <w:rsid w:val="00C874EA"/>
    <w:rsid w:val="00C95A53"/>
    <w:rsid w:val="00C9659C"/>
    <w:rsid w:val="00CA122E"/>
    <w:rsid w:val="00CB2D18"/>
    <w:rsid w:val="00CC103A"/>
    <w:rsid w:val="00CD5DB4"/>
    <w:rsid w:val="00CE3275"/>
    <w:rsid w:val="00CE5870"/>
    <w:rsid w:val="00CF4292"/>
    <w:rsid w:val="00D01D76"/>
    <w:rsid w:val="00D226CB"/>
    <w:rsid w:val="00D26166"/>
    <w:rsid w:val="00D40F2B"/>
    <w:rsid w:val="00D51FE4"/>
    <w:rsid w:val="00D6069B"/>
    <w:rsid w:val="00D64A39"/>
    <w:rsid w:val="00D7390D"/>
    <w:rsid w:val="00DA6FA3"/>
    <w:rsid w:val="00DE4716"/>
    <w:rsid w:val="00DF0B01"/>
    <w:rsid w:val="00E32E72"/>
    <w:rsid w:val="00E50C23"/>
    <w:rsid w:val="00E9424D"/>
    <w:rsid w:val="00EB56C3"/>
    <w:rsid w:val="00ED5BCC"/>
    <w:rsid w:val="00F042AC"/>
    <w:rsid w:val="00F25617"/>
    <w:rsid w:val="00F53BD6"/>
    <w:rsid w:val="00F54486"/>
    <w:rsid w:val="00F80A0D"/>
    <w:rsid w:val="00FA74CC"/>
    <w:rsid w:val="00FD1D45"/>
    <w:rsid w:val="00FD71CD"/>
    <w:rsid w:val="00F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garantf1://21559060.9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Elena</cp:lastModifiedBy>
  <cp:revision>3</cp:revision>
  <cp:lastPrinted>2018-12-24T05:22:00Z</cp:lastPrinted>
  <dcterms:created xsi:type="dcterms:W3CDTF">2019-12-20T09:33:00Z</dcterms:created>
  <dcterms:modified xsi:type="dcterms:W3CDTF">2019-12-23T03:08:00Z</dcterms:modified>
</cp:coreProperties>
</file>