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35" w:rsidRPr="001F73C2" w:rsidRDefault="00074F35" w:rsidP="00475341">
      <w:pPr>
        <w:widowControl/>
        <w:shd w:val="clear" w:color="auto" w:fill="FFFFFF" w:themeFill="background1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F73C2">
        <w:rPr>
          <w:rFonts w:ascii="Times New Roman" w:eastAsia="Times New Roman" w:hAnsi="Times New Roman" w:cs="Times New Roman"/>
          <w:b/>
          <w:color w:val="auto"/>
          <w:lang w:bidi="ar-SA"/>
        </w:rPr>
        <w:t>Приложение№</w:t>
      </w:r>
      <w:r w:rsidR="00BE7593">
        <w:rPr>
          <w:rFonts w:ascii="Times New Roman" w:eastAsia="Times New Roman" w:hAnsi="Times New Roman" w:cs="Times New Roman"/>
          <w:b/>
          <w:color w:val="auto"/>
          <w:lang w:bidi="ar-SA"/>
        </w:rPr>
        <w:t>4</w:t>
      </w:r>
    </w:p>
    <w:p w:rsidR="00074F35" w:rsidRPr="001F73C2" w:rsidRDefault="00074F35" w:rsidP="00475341">
      <w:pPr>
        <w:widowControl/>
        <w:shd w:val="clear" w:color="auto" w:fill="FFFFFF" w:themeFill="background1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F73C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к решению Думы Усть-Кутского </w:t>
      </w:r>
    </w:p>
    <w:p w:rsidR="00074F35" w:rsidRPr="001F73C2" w:rsidRDefault="00074F35" w:rsidP="00475341">
      <w:pPr>
        <w:widowControl/>
        <w:shd w:val="clear" w:color="auto" w:fill="FFFFFF" w:themeFill="background1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F73C2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муниципального образования (городского поселения)</w:t>
      </w:r>
    </w:p>
    <w:p w:rsidR="002452A3" w:rsidRDefault="002452A3" w:rsidP="00475341">
      <w:pPr>
        <w:widowControl/>
        <w:shd w:val="clear" w:color="auto" w:fill="FFFFFF" w:themeFill="background1"/>
        <w:spacing w:line="240" w:lineRule="atLeast"/>
        <w:jc w:val="right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>от « 26 » октября 2017 года № 13/2</w:t>
      </w:r>
    </w:p>
    <w:p w:rsidR="00074F35" w:rsidRDefault="00074F35" w:rsidP="00475341">
      <w:pPr>
        <w:widowControl/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074F35" w:rsidRPr="00074F35" w:rsidRDefault="00074F35" w:rsidP="00475341">
      <w:pPr>
        <w:widowControl/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74F3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ПОЛОЖЕНИЕ</w:t>
      </w:r>
    </w:p>
    <w:p w:rsidR="00074F35" w:rsidRPr="00074F35" w:rsidRDefault="00074F35" w:rsidP="00475341">
      <w:pPr>
        <w:widowControl/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74F3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 ПОСТОЯННОЙ ДЕПУТАТСКОЙ КОМИССИИ</w:t>
      </w:r>
    </w:p>
    <w:p w:rsidR="00074F35" w:rsidRPr="00074F35" w:rsidRDefault="00074F35" w:rsidP="00475341">
      <w:pPr>
        <w:widowControl/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74F3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ДУМЫ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УСТЬ-КУТСКОГО МУНИЦИПАЛЬНОГО ОБРАЗОВАНИЯ (ГОРОДСКОГО ПОСЕЛЕНИЯ)</w:t>
      </w:r>
      <w:r w:rsidRPr="00074F3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ПО СОЦИАЛЬНЫМ ВОПРОСАМ</w:t>
      </w:r>
    </w:p>
    <w:p w:rsidR="00074F35" w:rsidRPr="00074F35" w:rsidRDefault="00074F35" w:rsidP="00475341">
      <w:pPr>
        <w:widowControl/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74F35" w:rsidRPr="00074F35" w:rsidRDefault="00074F35" w:rsidP="00475341">
      <w:pPr>
        <w:widowControl/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74F3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 Общие положения</w:t>
      </w:r>
    </w:p>
    <w:p w:rsidR="00074F35" w:rsidRPr="00074F35" w:rsidRDefault="00074F35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F4FB4" w:rsidRPr="001F73C2" w:rsidRDefault="00EF4FB4" w:rsidP="00475341">
      <w:pPr>
        <w:pStyle w:val="ab"/>
        <w:shd w:val="clear" w:color="auto" w:fill="FFFFFF" w:themeFill="background1"/>
        <w:tabs>
          <w:tab w:val="left" w:pos="3996"/>
        </w:tabs>
        <w:spacing w:before="0" w:beforeAutospacing="0" w:after="0" w:afterAutospacing="0" w:line="240" w:lineRule="atLeast"/>
        <w:jc w:val="both"/>
      </w:pPr>
      <w:r w:rsidRPr="001F73C2">
        <w:t>1. Общие положения</w:t>
      </w:r>
      <w:r w:rsidRPr="001F73C2">
        <w:tab/>
      </w:r>
    </w:p>
    <w:p w:rsidR="00EF4FB4" w:rsidRPr="001F73C2" w:rsidRDefault="00EF4FB4" w:rsidP="00475341">
      <w:pPr>
        <w:pStyle w:val="ab"/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1F73C2">
        <w:t>1.1.Настоящее Положение разработано в соответствии с </w:t>
      </w:r>
      <w:hyperlink r:id="rId8" w:history="1">
        <w:r w:rsidRPr="001F73C2">
          <w:rPr>
            <w:rStyle w:val="a3"/>
            <w:color w:val="auto"/>
            <w:u w:val="none"/>
          </w:rPr>
          <w:t>Конституцией</w:t>
        </w:r>
      </w:hyperlink>
      <w:r w:rsidRPr="001F73C2">
        <w:t> Российской Федерации, Федеральным </w:t>
      </w:r>
      <w:hyperlink r:id="rId9" w:history="1">
        <w:r w:rsidRPr="001F73C2">
          <w:rPr>
            <w:rStyle w:val="a3"/>
            <w:color w:val="auto"/>
            <w:u w:val="none"/>
          </w:rPr>
          <w:t>законом</w:t>
        </w:r>
      </w:hyperlink>
      <w:r w:rsidRPr="001F73C2">
        <w:t> от 06 октября 2003 года №131-ФЗ «Об общих принципах организации местного самоуправления в Российской Федерации», иными нормативными правовыми актами Российской Федерации и Иркутской области, </w:t>
      </w:r>
      <w:hyperlink r:id="rId10" w:history="1">
        <w:r w:rsidRPr="001F73C2">
          <w:rPr>
            <w:rStyle w:val="a3"/>
            <w:color w:val="auto"/>
            <w:u w:val="none"/>
          </w:rPr>
          <w:t>Уставом</w:t>
        </w:r>
      </w:hyperlink>
      <w:r w:rsidRPr="001F73C2">
        <w:t> Усть-Кутского муниципального образования (городского поселения), а также </w:t>
      </w:r>
      <w:hyperlink r:id="rId11" w:history="1">
        <w:r w:rsidRPr="001F73C2">
          <w:rPr>
            <w:rStyle w:val="a3"/>
            <w:color w:val="auto"/>
            <w:u w:val="none"/>
          </w:rPr>
          <w:t>Регламентом</w:t>
        </w:r>
      </w:hyperlink>
      <w:r w:rsidRPr="001F73C2">
        <w:t> Думы Усть-Кутского муниципального образования (городского поселения) и определяет перечень направлений деятельности, полномочия постоянной комиссии по социальным вопросам и порядок их осуществления.</w:t>
      </w:r>
    </w:p>
    <w:p w:rsidR="00EF4FB4" w:rsidRPr="001F73C2" w:rsidRDefault="00EF4FB4" w:rsidP="00475341">
      <w:pPr>
        <w:pStyle w:val="ab"/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1F73C2">
        <w:t>1.2. Комиссия по социальным вопросам является постоянной комиссией Думы Усть-Кутского муниципального образования (городского поселения), созданной Думой Усть-Кутского муниципального образования (городского поселения) на срок ее полномочий.</w:t>
      </w:r>
    </w:p>
    <w:p w:rsidR="00EF4FB4" w:rsidRPr="001F73C2" w:rsidRDefault="00EF4FB4" w:rsidP="00475341">
      <w:pPr>
        <w:pStyle w:val="ab"/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1F73C2">
        <w:t>1.3.Комиссия ответственна перед Думой Усть-Кутского муниципального образования (городского поселения), ей подотчётна и упраздняется ее решением.</w:t>
      </w:r>
    </w:p>
    <w:p w:rsidR="00EF4FB4" w:rsidRPr="001F73C2" w:rsidRDefault="00EF4FB4" w:rsidP="00475341">
      <w:pPr>
        <w:pStyle w:val="ab"/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1F73C2">
        <w:t>1.4. Деятельность Комиссии основывается на принципах законности, гласности, учёта общественного мнения и ответственности за принимаемые решения.</w:t>
      </w:r>
    </w:p>
    <w:p w:rsidR="00EF4FB4" w:rsidRPr="001F73C2" w:rsidRDefault="00EF4FB4" w:rsidP="00475341">
      <w:pPr>
        <w:pStyle w:val="ab"/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1F73C2">
        <w:t>1.5.Правовое, организационное, документальное, аналитическое, информационное, материально-техническое и иное обеспечение Комиссии осуществляется специалистами Думы Усть-Кутского муниципального образования (городского поселения).</w:t>
      </w:r>
    </w:p>
    <w:p w:rsidR="00EF4FB4" w:rsidRPr="001F73C2" w:rsidRDefault="00EF4FB4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</w:pPr>
      <w:r w:rsidRPr="001F73C2">
        <w:t xml:space="preserve">1.6.Комиссия по социальным вопросам (далее Комиссия) </w:t>
      </w:r>
      <w:r w:rsidRPr="001F73C2">
        <w:rPr>
          <w:rStyle w:val="ac"/>
          <w:b w:val="0"/>
        </w:rPr>
        <w:t>Думы Усть-Кутского муниципального образования</w:t>
      </w:r>
      <w:r w:rsidR="00291721">
        <w:rPr>
          <w:rStyle w:val="ac"/>
          <w:b w:val="0"/>
        </w:rPr>
        <w:t xml:space="preserve"> </w:t>
      </w:r>
      <w:r w:rsidR="00291721">
        <w:rPr>
          <w:rStyle w:val="ac"/>
          <w:rFonts w:hint="eastAsia"/>
          <w:b w:val="0"/>
        </w:rPr>
        <w:t xml:space="preserve">(городского поселения) </w:t>
      </w:r>
      <w:r w:rsidRPr="001F73C2">
        <w:t xml:space="preserve"> образована на основании решения </w:t>
      </w:r>
      <w:r w:rsidRPr="001F73C2">
        <w:rPr>
          <w:rStyle w:val="ac"/>
          <w:b w:val="0"/>
        </w:rPr>
        <w:t>Думы Усть-Кутского муниципального образования</w:t>
      </w:r>
      <w:r w:rsidR="00291721">
        <w:rPr>
          <w:rStyle w:val="ac"/>
          <w:b w:val="0"/>
        </w:rPr>
        <w:t xml:space="preserve"> </w:t>
      </w:r>
      <w:r w:rsidR="00291721">
        <w:rPr>
          <w:rStyle w:val="ac"/>
          <w:rFonts w:hint="eastAsia"/>
          <w:b w:val="0"/>
        </w:rPr>
        <w:t xml:space="preserve">(городского поселения) </w:t>
      </w:r>
      <w:r w:rsidRPr="001F73C2">
        <w:rPr>
          <w:rStyle w:val="ac"/>
          <w:b w:val="0"/>
        </w:rPr>
        <w:t xml:space="preserve"> </w:t>
      </w:r>
      <w:r w:rsidRPr="001F73C2">
        <w:t xml:space="preserve">от «05» октября 2017 года </w:t>
      </w:r>
    </w:p>
    <w:p w:rsidR="00EF4FB4" w:rsidRPr="001F73C2" w:rsidRDefault="00EF4FB4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</w:pPr>
      <w:r w:rsidRPr="001F73C2">
        <w:t>1.7.  В своей деятельности Комиссия руководствуется  Конституцией Российской Федерации, действующим законодательством Российской Федерации и Иркутской области, Федеральным </w:t>
      </w:r>
      <w:hyperlink r:id="rId12" w:history="1">
        <w:r w:rsidRPr="001F73C2">
          <w:rPr>
            <w:rStyle w:val="a3"/>
            <w:color w:val="auto"/>
            <w:u w:val="none"/>
          </w:rPr>
          <w:t>законом</w:t>
        </w:r>
      </w:hyperlink>
      <w:r w:rsidRPr="001F73C2">
        <w:t xml:space="preserve"> от 06 октября 2003 года №131-ФЗ «Об общих принципах организации местного самоуправления в Российской Федерации», Уставом Усть-Кутского муниципального образования (городского поселения), Регламентом </w:t>
      </w:r>
      <w:r w:rsidRPr="001F73C2">
        <w:rPr>
          <w:rStyle w:val="ac"/>
          <w:b w:val="0"/>
        </w:rPr>
        <w:t>Думы Усть-Кутского муниципального образования</w:t>
      </w:r>
      <w:r w:rsidR="006845DC">
        <w:rPr>
          <w:rStyle w:val="ac"/>
          <w:b w:val="0"/>
        </w:rPr>
        <w:t xml:space="preserve"> </w:t>
      </w:r>
      <w:r w:rsidR="006845DC">
        <w:t>(</w:t>
      </w:r>
      <w:r w:rsidR="006845DC">
        <w:rPr>
          <w:rStyle w:val="ac"/>
          <w:rFonts w:eastAsia="Franklin Gothic Heavy"/>
          <w:b w:val="0"/>
        </w:rPr>
        <w:t>городского поселения)</w:t>
      </w:r>
      <w:r w:rsidRPr="001F73C2">
        <w:t xml:space="preserve">, настоящим Положением, иными муниципальными правовыми актами Усть-Кутского муниципального образования (городского поселения), решениями председателя </w:t>
      </w:r>
      <w:r w:rsidRPr="001F73C2">
        <w:rPr>
          <w:rStyle w:val="ac"/>
          <w:b w:val="0"/>
        </w:rPr>
        <w:t xml:space="preserve">Думы Усть-Кутского муниципального образования </w:t>
      </w:r>
      <w:r w:rsidR="006845DC">
        <w:t>(</w:t>
      </w:r>
      <w:r w:rsidR="006845DC">
        <w:rPr>
          <w:rStyle w:val="ac"/>
          <w:rFonts w:eastAsia="Franklin Gothic Heavy"/>
          <w:b w:val="0"/>
        </w:rPr>
        <w:t xml:space="preserve">городского поселения) </w:t>
      </w:r>
      <w:r w:rsidRPr="001F73C2">
        <w:t xml:space="preserve">и заместителей председателя </w:t>
      </w:r>
      <w:r w:rsidRPr="001F73C2">
        <w:rPr>
          <w:rStyle w:val="ac"/>
          <w:b w:val="0"/>
        </w:rPr>
        <w:t>Думы Усть-Кутского муниципального образования</w:t>
      </w:r>
      <w:r w:rsidRPr="001F73C2">
        <w:t xml:space="preserve"> </w:t>
      </w:r>
      <w:r w:rsidR="006845DC">
        <w:t>(</w:t>
      </w:r>
      <w:r w:rsidR="006845DC">
        <w:rPr>
          <w:rStyle w:val="ac"/>
          <w:rFonts w:eastAsia="Franklin Gothic Heavy"/>
          <w:b w:val="0"/>
        </w:rPr>
        <w:t xml:space="preserve">городского поселения) </w:t>
      </w:r>
      <w:r w:rsidRPr="001F73C2">
        <w:t>согласно распределению обязанностей.</w:t>
      </w:r>
    </w:p>
    <w:p w:rsidR="00FD0C83" w:rsidRPr="001F73C2" w:rsidRDefault="00EF4FB4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73C2">
        <w:rPr>
          <w:rFonts w:ascii="Times New Roman" w:hAnsi="Times New Roman" w:cs="Times New Roman"/>
          <w:color w:val="auto"/>
        </w:rPr>
        <w:t xml:space="preserve">1.8.Включение в состав Комиссии депутатов </w:t>
      </w:r>
      <w:r w:rsidRPr="001F73C2">
        <w:rPr>
          <w:rStyle w:val="ac"/>
          <w:rFonts w:ascii="Times New Roman" w:hAnsi="Times New Roman" w:cs="Times New Roman"/>
          <w:b w:val="0"/>
          <w:color w:val="auto"/>
        </w:rPr>
        <w:t xml:space="preserve">Думы Усть-Кутского муниципального образования (городского поселения) </w:t>
      </w:r>
      <w:r w:rsidRPr="001F73C2">
        <w:rPr>
          <w:rFonts w:ascii="Times New Roman" w:hAnsi="Times New Roman" w:cs="Times New Roman"/>
          <w:color w:val="auto"/>
        </w:rPr>
        <w:t xml:space="preserve">осуществляется решением </w:t>
      </w:r>
      <w:r w:rsidRPr="001F73C2">
        <w:rPr>
          <w:rStyle w:val="ac"/>
          <w:rFonts w:ascii="Times New Roman" w:hAnsi="Times New Roman" w:cs="Times New Roman"/>
          <w:b w:val="0"/>
          <w:color w:val="auto"/>
        </w:rPr>
        <w:t>Думы Усть-Кутского муниципального образования (городского поселения)</w:t>
      </w:r>
      <w:r w:rsidRPr="001F73C2">
        <w:rPr>
          <w:rFonts w:ascii="Times New Roman" w:hAnsi="Times New Roman" w:cs="Times New Roman"/>
          <w:color w:val="auto"/>
        </w:rPr>
        <w:t xml:space="preserve">, принимаемым большинством голосов от числа депутатов </w:t>
      </w:r>
      <w:r w:rsidRPr="001F73C2">
        <w:rPr>
          <w:rStyle w:val="ac"/>
          <w:rFonts w:ascii="Times New Roman" w:hAnsi="Times New Roman" w:cs="Times New Roman"/>
          <w:b w:val="0"/>
          <w:color w:val="auto"/>
        </w:rPr>
        <w:t>Думы Усть-Кутского муниципального образования (городского поселения)</w:t>
      </w:r>
      <w:r w:rsidRPr="001F73C2">
        <w:rPr>
          <w:rFonts w:ascii="Times New Roman" w:hAnsi="Times New Roman" w:cs="Times New Roman"/>
          <w:color w:val="auto"/>
        </w:rPr>
        <w:t xml:space="preserve">, присутствующих на заседании </w:t>
      </w:r>
      <w:r w:rsidRPr="001F73C2">
        <w:rPr>
          <w:rStyle w:val="ac"/>
          <w:rFonts w:ascii="Times New Roman" w:hAnsi="Times New Roman" w:cs="Times New Roman"/>
          <w:b w:val="0"/>
          <w:color w:val="auto"/>
        </w:rPr>
        <w:t>Думы Усть-Кутского муниципального образования (городского поселения)</w:t>
      </w:r>
      <w:r w:rsidRPr="001F73C2">
        <w:rPr>
          <w:rFonts w:ascii="Times New Roman" w:hAnsi="Times New Roman" w:cs="Times New Roman"/>
          <w:color w:val="auto"/>
        </w:rPr>
        <w:t>, на основании личного заявления (в письменной или устной форме</w:t>
      </w:r>
      <w:r w:rsidR="006845DC">
        <w:rPr>
          <w:rFonts w:ascii="Times New Roman" w:hAnsi="Times New Roman" w:cs="Times New Roman"/>
          <w:color w:val="auto"/>
        </w:rPr>
        <w:t>).</w:t>
      </w:r>
    </w:p>
    <w:p w:rsidR="00074F35" w:rsidRPr="00074F35" w:rsidRDefault="00074F35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74F35" w:rsidRPr="00074F35" w:rsidRDefault="00074F35" w:rsidP="00475341">
      <w:pPr>
        <w:widowControl/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74F3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 Функции комиссии</w:t>
      </w:r>
    </w:p>
    <w:p w:rsidR="00074F35" w:rsidRPr="00074F35" w:rsidRDefault="00074F35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74F35" w:rsidRPr="00074F35" w:rsidRDefault="00074F35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74F35">
        <w:rPr>
          <w:rFonts w:ascii="Times New Roman" w:eastAsia="Times New Roman" w:hAnsi="Times New Roman" w:cs="Times New Roman"/>
          <w:color w:val="auto"/>
          <w:lang w:bidi="ar-SA"/>
        </w:rPr>
        <w:t xml:space="preserve">2.1. Комиссия осуществляет свою деятельность в соответствии с планами работы </w:t>
      </w:r>
      <w:r w:rsidR="00E22395" w:rsidRPr="00074F35">
        <w:rPr>
          <w:rFonts w:ascii="Times New Roman" w:eastAsia="Times New Roman" w:hAnsi="Times New Roman" w:cs="Times New Roman"/>
          <w:color w:val="auto"/>
          <w:lang w:bidi="ar-SA"/>
        </w:rPr>
        <w:t xml:space="preserve">Думы </w:t>
      </w:r>
      <w:r w:rsidR="00E22395">
        <w:rPr>
          <w:rFonts w:ascii="Times New Roman" w:eastAsia="Times New Roman" w:hAnsi="Times New Roman" w:cs="Times New Roman"/>
          <w:color w:val="auto"/>
          <w:lang w:bidi="ar-SA"/>
        </w:rPr>
        <w:t>Усть-Кутского муниципального образования (городского поселения)</w:t>
      </w:r>
      <w:r w:rsidRPr="00074F35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074F35" w:rsidRPr="00FC6CF9" w:rsidRDefault="00074F35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  <w:r w:rsidRPr="00074F35">
        <w:rPr>
          <w:rFonts w:ascii="Times New Roman" w:eastAsia="Times New Roman" w:hAnsi="Times New Roman" w:cs="Times New Roman"/>
          <w:color w:val="auto"/>
          <w:lang w:bidi="ar-SA"/>
        </w:rPr>
        <w:t xml:space="preserve">2.2. </w:t>
      </w:r>
      <w:r w:rsidRPr="00FC6CF9">
        <w:rPr>
          <w:rFonts w:ascii="Times New Roman" w:eastAsia="Times New Roman" w:hAnsi="Times New Roman" w:cs="Times New Roman"/>
          <w:color w:val="auto"/>
          <w:lang w:bidi="ar-SA"/>
        </w:rPr>
        <w:t xml:space="preserve">Комиссия разрабатывает рекомендации по проектам решений, выносимых на рассмотрение </w:t>
      </w:r>
      <w:r w:rsidR="00E22395" w:rsidRPr="00FC6CF9">
        <w:rPr>
          <w:rFonts w:ascii="Times New Roman" w:eastAsia="Times New Roman" w:hAnsi="Times New Roman" w:cs="Times New Roman"/>
          <w:color w:val="auto"/>
          <w:lang w:bidi="ar-SA"/>
        </w:rPr>
        <w:t xml:space="preserve">Думы Усть-Кутского муниципального образования (городского поселения) </w:t>
      </w:r>
      <w:r w:rsidRPr="00FC6CF9">
        <w:rPr>
          <w:rFonts w:ascii="Times New Roman" w:eastAsia="Times New Roman" w:hAnsi="Times New Roman" w:cs="Times New Roman"/>
          <w:color w:val="auto"/>
          <w:lang w:bidi="ar-SA"/>
        </w:rPr>
        <w:t>по вопросам, отнесенным к ее компетенции, дает по ним заключения. Рассматривает, подготавливает предложения по вопросам</w:t>
      </w:r>
      <w:r w:rsidR="00F85820">
        <w:rPr>
          <w:rFonts w:ascii="Times New Roman" w:eastAsia="Times New Roman" w:hAnsi="Times New Roman" w:cs="Times New Roman"/>
          <w:color w:val="FF0000"/>
          <w:lang w:bidi="ar-SA"/>
        </w:rPr>
        <w:t>.</w:t>
      </w:r>
    </w:p>
    <w:p w:rsidR="00074F35" w:rsidRPr="00074F35" w:rsidRDefault="00074F35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74F35">
        <w:rPr>
          <w:rFonts w:ascii="Times New Roman" w:eastAsia="Times New Roman" w:hAnsi="Times New Roman" w:cs="Times New Roman"/>
          <w:color w:val="auto"/>
          <w:lang w:bidi="ar-SA"/>
        </w:rPr>
        <w:t>- социальной поддержки ветеранов, граждан пожилого возраста и инвалидов, других граждан льготной категории;</w:t>
      </w:r>
    </w:p>
    <w:p w:rsidR="00074F35" w:rsidRPr="00074F35" w:rsidRDefault="00074F35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74F35">
        <w:rPr>
          <w:rFonts w:ascii="Times New Roman" w:eastAsia="Times New Roman" w:hAnsi="Times New Roman" w:cs="Times New Roman"/>
          <w:color w:val="auto"/>
          <w:lang w:bidi="ar-SA"/>
        </w:rPr>
        <w:t>- социальной поддержки семьи и детей, опеки и попечительства;</w:t>
      </w:r>
    </w:p>
    <w:p w:rsidR="00074F35" w:rsidRPr="00074F35" w:rsidRDefault="00074F35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74F3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- противодействия наркотизации населения города;</w:t>
      </w:r>
    </w:p>
    <w:p w:rsidR="00074F35" w:rsidRPr="00074F35" w:rsidRDefault="00074F35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74F35">
        <w:rPr>
          <w:rFonts w:ascii="Times New Roman" w:eastAsia="Times New Roman" w:hAnsi="Times New Roman" w:cs="Times New Roman"/>
          <w:color w:val="auto"/>
          <w:lang w:bidi="ar-SA"/>
        </w:rPr>
        <w:t>- молодежной политики, рынка труда, содействия занятости молодежи, организации занятости досуга детей, подростков и молодежи;</w:t>
      </w:r>
    </w:p>
    <w:p w:rsidR="00074F35" w:rsidRPr="00074F35" w:rsidRDefault="00074F35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74F35">
        <w:rPr>
          <w:rFonts w:ascii="Times New Roman" w:eastAsia="Times New Roman" w:hAnsi="Times New Roman" w:cs="Times New Roman"/>
          <w:color w:val="auto"/>
          <w:lang w:bidi="ar-SA"/>
        </w:rPr>
        <w:t>- создания условий для организации досуга и обеспечения жителей города услугами организаций культуры;</w:t>
      </w:r>
    </w:p>
    <w:p w:rsidR="00074F35" w:rsidRPr="00074F35" w:rsidRDefault="00074F35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74F35">
        <w:rPr>
          <w:rFonts w:ascii="Times New Roman" w:eastAsia="Times New Roman" w:hAnsi="Times New Roman" w:cs="Times New Roman"/>
          <w:color w:val="auto"/>
          <w:lang w:bidi="ar-SA"/>
        </w:rPr>
        <w:t>- развития на территории города массовой физической культуры и спорта;</w:t>
      </w:r>
    </w:p>
    <w:p w:rsidR="00074F35" w:rsidRPr="00074F35" w:rsidRDefault="00074F35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74F35">
        <w:rPr>
          <w:rFonts w:ascii="Times New Roman" w:eastAsia="Times New Roman" w:hAnsi="Times New Roman" w:cs="Times New Roman"/>
          <w:color w:val="auto"/>
          <w:lang w:bidi="ar-SA"/>
        </w:rPr>
        <w:t>- работы с общественными объединениями, профсоюзами, СМИ и вопросам национальных отношений.</w:t>
      </w:r>
    </w:p>
    <w:p w:rsidR="00074F35" w:rsidRPr="00074F35" w:rsidRDefault="00074F35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74F35">
        <w:rPr>
          <w:rFonts w:ascii="Times New Roman" w:eastAsia="Times New Roman" w:hAnsi="Times New Roman" w:cs="Times New Roman"/>
          <w:color w:val="auto"/>
          <w:lang w:bidi="ar-SA"/>
        </w:rPr>
        <w:t xml:space="preserve">2.3. Готовит на заседания </w:t>
      </w:r>
      <w:r w:rsidR="00E22395" w:rsidRPr="00074F35">
        <w:rPr>
          <w:rFonts w:ascii="Times New Roman" w:eastAsia="Times New Roman" w:hAnsi="Times New Roman" w:cs="Times New Roman"/>
          <w:color w:val="auto"/>
          <w:lang w:bidi="ar-SA"/>
        </w:rPr>
        <w:t xml:space="preserve">Думы </w:t>
      </w:r>
      <w:r w:rsidR="00E22395">
        <w:rPr>
          <w:rFonts w:ascii="Times New Roman" w:eastAsia="Times New Roman" w:hAnsi="Times New Roman" w:cs="Times New Roman"/>
          <w:color w:val="auto"/>
          <w:lang w:bidi="ar-SA"/>
        </w:rPr>
        <w:t xml:space="preserve">Усть-Кутского муниципального образования (городского поселения) </w:t>
      </w:r>
      <w:r w:rsidRPr="00074F35">
        <w:rPr>
          <w:rFonts w:ascii="Times New Roman" w:eastAsia="Times New Roman" w:hAnsi="Times New Roman" w:cs="Times New Roman"/>
          <w:color w:val="auto"/>
          <w:lang w:bidi="ar-SA"/>
        </w:rPr>
        <w:t xml:space="preserve">социальные вопросы, связанные с осуществлением контроля за исполнением решений </w:t>
      </w:r>
      <w:r w:rsidR="00E22395" w:rsidRPr="00074F35">
        <w:rPr>
          <w:rFonts w:ascii="Times New Roman" w:eastAsia="Times New Roman" w:hAnsi="Times New Roman" w:cs="Times New Roman"/>
          <w:color w:val="auto"/>
          <w:lang w:bidi="ar-SA"/>
        </w:rPr>
        <w:t xml:space="preserve">Думы </w:t>
      </w:r>
      <w:r w:rsidR="00E22395">
        <w:rPr>
          <w:rFonts w:ascii="Times New Roman" w:eastAsia="Times New Roman" w:hAnsi="Times New Roman" w:cs="Times New Roman"/>
          <w:color w:val="auto"/>
          <w:lang w:bidi="ar-SA"/>
        </w:rPr>
        <w:t>Усть-Кутского муниципального образования (городского поселения)</w:t>
      </w:r>
      <w:r w:rsidRPr="00074F35">
        <w:rPr>
          <w:rFonts w:ascii="Times New Roman" w:eastAsia="Times New Roman" w:hAnsi="Times New Roman" w:cs="Times New Roman"/>
          <w:color w:val="auto"/>
          <w:lang w:bidi="ar-SA"/>
        </w:rPr>
        <w:t>, в рамках компетенции комиссии.</w:t>
      </w:r>
    </w:p>
    <w:p w:rsidR="00074F35" w:rsidRPr="00074F35" w:rsidRDefault="00074F35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74F35" w:rsidRPr="00074F35" w:rsidRDefault="00074F35" w:rsidP="00475341">
      <w:pPr>
        <w:widowControl/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74F3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3. Права комиссии</w:t>
      </w:r>
    </w:p>
    <w:p w:rsidR="00074F35" w:rsidRPr="00074F35" w:rsidRDefault="00074F35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74F35" w:rsidRPr="00074F35" w:rsidRDefault="00074F35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74F35">
        <w:rPr>
          <w:rFonts w:ascii="Times New Roman" w:eastAsia="Times New Roman" w:hAnsi="Times New Roman" w:cs="Times New Roman"/>
          <w:color w:val="auto"/>
          <w:lang w:bidi="ar-SA"/>
        </w:rPr>
        <w:t>3.1. Комиссия для осуществления своих задач и функций, определенных настоящим Положением, имеет право:</w:t>
      </w:r>
    </w:p>
    <w:p w:rsidR="00074F35" w:rsidRPr="00074F35" w:rsidRDefault="00074F35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74F35">
        <w:rPr>
          <w:rFonts w:ascii="Times New Roman" w:eastAsia="Times New Roman" w:hAnsi="Times New Roman" w:cs="Times New Roman"/>
          <w:color w:val="auto"/>
          <w:lang w:bidi="ar-SA"/>
        </w:rPr>
        <w:t>3.1.1. Запрашивать и получать в установленном порядке у исполнительных органов местного самоуправления необходимую информацию для работы комиссии.</w:t>
      </w:r>
    </w:p>
    <w:p w:rsidR="00074F35" w:rsidRPr="00074F35" w:rsidRDefault="00074F35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74F35">
        <w:rPr>
          <w:rFonts w:ascii="Times New Roman" w:eastAsia="Times New Roman" w:hAnsi="Times New Roman" w:cs="Times New Roman"/>
          <w:color w:val="auto"/>
          <w:lang w:bidi="ar-SA"/>
        </w:rPr>
        <w:t xml:space="preserve">3.1.2. Принимать решения в пределах своей компетенции. Выносить проекты решений на заседание </w:t>
      </w:r>
      <w:r w:rsidR="00E22395" w:rsidRPr="00074F35">
        <w:rPr>
          <w:rFonts w:ascii="Times New Roman" w:eastAsia="Times New Roman" w:hAnsi="Times New Roman" w:cs="Times New Roman"/>
          <w:color w:val="auto"/>
          <w:lang w:bidi="ar-SA"/>
        </w:rPr>
        <w:t xml:space="preserve">Думы </w:t>
      </w:r>
      <w:r w:rsidR="00E22395">
        <w:rPr>
          <w:rFonts w:ascii="Times New Roman" w:eastAsia="Times New Roman" w:hAnsi="Times New Roman" w:cs="Times New Roman"/>
          <w:color w:val="auto"/>
          <w:lang w:bidi="ar-SA"/>
        </w:rPr>
        <w:t>Усть-Кутского муниципального образования (городского поселения)</w:t>
      </w:r>
      <w:r w:rsidRPr="00074F35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074F35" w:rsidRPr="00074F35" w:rsidRDefault="00074F35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74F35">
        <w:rPr>
          <w:rFonts w:ascii="Times New Roman" w:eastAsia="Times New Roman" w:hAnsi="Times New Roman" w:cs="Times New Roman"/>
          <w:color w:val="auto"/>
          <w:lang w:bidi="ar-SA"/>
        </w:rPr>
        <w:t xml:space="preserve">3.1.3. Приглашать на свои заседания по согласованию с администрацией города разработчиков проектов решений города, вносимых Главой </w:t>
      </w:r>
      <w:r w:rsidR="00E22395">
        <w:rPr>
          <w:rFonts w:ascii="Times New Roman" w:eastAsia="Times New Roman" w:hAnsi="Times New Roman" w:cs="Times New Roman"/>
          <w:color w:val="auto"/>
          <w:lang w:bidi="ar-SA"/>
        </w:rPr>
        <w:t xml:space="preserve">Усть-Кутского </w:t>
      </w:r>
      <w:r w:rsidR="0041201E">
        <w:rPr>
          <w:rFonts w:ascii="Times New Roman" w:eastAsia="Times New Roman" w:hAnsi="Times New Roman" w:cs="Times New Roman"/>
          <w:color w:val="auto"/>
          <w:lang w:bidi="ar-SA"/>
        </w:rPr>
        <w:t>муниципального</w:t>
      </w:r>
      <w:r w:rsidR="00E22395">
        <w:rPr>
          <w:rFonts w:ascii="Times New Roman" w:eastAsia="Times New Roman" w:hAnsi="Times New Roman" w:cs="Times New Roman"/>
          <w:color w:val="auto"/>
          <w:lang w:bidi="ar-SA"/>
        </w:rPr>
        <w:t xml:space="preserve"> образования (городского поселения) </w:t>
      </w:r>
      <w:r w:rsidRPr="00074F35">
        <w:rPr>
          <w:rFonts w:ascii="Times New Roman" w:eastAsia="Times New Roman" w:hAnsi="Times New Roman" w:cs="Times New Roman"/>
          <w:color w:val="auto"/>
          <w:lang w:bidi="ar-SA"/>
        </w:rPr>
        <w:t>города, и других должностных лиц, участие которых необходимо для рассмотрения вопросов повестки дня заседания комиссии.</w:t>
      </w:r>
    </w:p>
    <w:p w:rsidR="00074F35" w:rsidRPr="00074F35" w:rsidRDefault="00074F35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74F35">
        <w:rPr>
          <w:rFonts w:ascii="Times New Roman" w:eastAsia="Times New Roman" w:hAnsi="Times New Roman" w:cs="Times New Roman"/>
          <w:color w:val="auto"/>
          <w:lang w:bidi="ar-SA"/>
        </w:rPr>
        <w:t>3.1.4. Запрашивать и получать необходимую информацию у учреждений, организаций, хозяйствующих субъектов, общественных объединений в соответствии с действующим законодательством.</w:t>
      </w:r>
    </w:p>
    <w:p w:rsidR="00074F35" w:rsidRDefault="00074F35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74F35">
        <w:rPr>
          <w:rFonts w:ascii="Times New Roman" w:eastAsia="Times New Roman" w:hAnsi="Times New Roman" w:cs="Times New Roman"/>
          <w:color w:val="auto"/>
          <w:lang w:bidi="ar-SA"/>
        </w:rPr>
        <w:t>3.2. Рекомендации, предложения, изложенные в решении комиссии, подлежат обязательному рассмотрению органами и должностными лицами, которым они адресованы. О результатах рассмотрения или принятых мерах должно быть сообщено в комиссию в месячный срок или в иной срок, установленный комиссией.</w:t>
      </w:r>
    </w:p>
    <w:p w:rsidR="00A06F28" w:rsidRDefault="00A06F28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3.3.Комиссия в рамках установленной компетенции вправе:</w:t>
      </w:r>
    </w:p>
    <w:p w:rsidR="00A06F28" w:rsidRDefault="00A06F28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-обращаться к Главе Усть-Кутского муниципального образования (городского поселения), должностным лицам администрации Усть-Кутского муниципального образования (городского поселения), руководителям муниципальных учреждений и предприятий, представителям органов государственной власти, руководителям организаций, предприятий, общественных объединений и к иным юридическим и физическим лицам по вопросам, входящим в компетенцию Думы Усть-Кутского муниципального образования (городского поселения), с целью получения необходимой информации, документов, материалов, необходимых для осуществления деятельности постоянной депутатской комиссии,</w:t>
      </w:r>
    </w:p>
    <w:p w:rsidR="00A06F28" w:rsidRDefault="00A06F28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A06F28" w:rsidRDefault="00A06F28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-заслушивать информацию Главы Усть-Кутского муниципального образования (городского поселения), должностных лиц администрации Усть-Кутского муниципального образования (городского поселения), руководителей муниципальных учреждений и предприятий, представителей органов государственной власти, руководителей организаций, предприятий, общественных объединений и иных юридических и физических лиц по вопросам, входящим в компетенцию Думы Усть-Кутского муниципального образования (городского поселения),</w:t>
      </w:r>
    </w:p>
    <w:p w:rsidR="00A06F28" w:rsidRDefault="00A06F28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A06F28" w:rsidRDefault="00A06F28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-вносить на рассмотрение Думы Усть-Кутского муниципального образования (городского поселения)  проекты областных законов, проекты изменений и дополнений в действующие областные законы с  целью реализации права законодательной инициативы,</w:t>
      </w:r>
    </w:p>
    <w:p w:rsidR="00A06F28" w:rsidRDefault="00A06F28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A06F28" w:rsidRDefault="00A06F28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-вносить на рассмотрение Думы  Усть-Кутского муниципального образования (городского поселения) проекты предложений о внесении Законодательным собранием Иркутской области в Государственную Думу Федерального Собрания Российской Федерации проектов федеральных законов или поправок к проектам федеральных законов,</w:t>
      </w:r>
    </w:p>
    <w:p w:rsidR="00A06F28" w:rsidRDefault="00A06F28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A06F28" w:rsidRDefault="00A06F28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-вносить в Думу Усть-Кутского муниципального образования (городского поселения) предложения по повестке очередного заседания Думы Усть-Кутского муниципального образования (городского поселения),</w:t>
      </w:r>
    </w:p>
    <w:p w:rsidR="00A06F28" w:rsidRDefault="00A06F28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A06F28" w:rsidRDefault="00A06F28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-выступать с инициативой проведения депутатских слушаний, «Депутатского часа».</w:t>
      </w:r>
    </w:p>
    <w:p w:rsidR="00A06F28" w:rsidRPr="00074F35" w:rsidRDefault="00A06F28" w:rsidP="00475341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74F35" w:rsidRPr="00074F35" w:rsidRDefault="00074F35" w:rsidP="00475341">
      <w:pPr>
        <w:widowControl/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73C2" w:rsidRPr="001F73C2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rStyle w:val="ac"/>
          <w:rFonts w:eastAsia="FrankRuehl"/>
          <w:color w:val="000000"/>
        </w:rPr>
      </w:pPr>
      <w:r>
        <w:rPr>
          <w:rStyle w:val="ac"/>
          <w:rFonts w:eastAsia="FrankRuehl"/>
          <w:color w:val="000000"/>
        </w:rPr>
        <w:lastRenderedPageBreak/>
        <w:t>4. Права и обязанности председателя, заместителя председателя и членов Комиссии </w:t>
      </w:r>
    </w:p>
    <w:p w:rsidR="001F73C2" w:rsidRPr="00FC6CF9" w:rsidRDefault="001F73C2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rStyle w:val="ac"/>
          <w:rFonts w:eastAsia="FrankRuehl"/>
          <w:color w:val="000000"/>
        </w:rPr>
      </w:pP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 Председатель Комиссии: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4.1.1 организует работу Комиссии;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4.1.2 созывает заседания Комиссии и организует подготовку вопросов, выносимых на рассмотрение Комиссии;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4.1.3 председательствует на заседаниях Комиссии, подписывает протокол заседания и другие документы от имени Комиссии;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4.1.4 приглашает для участия в работе заседаний Комиссии представителей органов государственной власти, органов местного самоуправления и организаций, независимо от форм собственности и организационно-правовых форм;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4.1.5 представляет Комиссию в отношениях с органами государственной власти, органами местного самоуправления и организациями, независимо от форм собственности и организационно-правовых форм;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4.1.6 организует работу по исполнению решений Комиссии;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4.1.7 информирует членов Комиссии о выполнении решений Комиссий, результатах рассмотрения его рекомендаций;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4.2. Заместитель пре</w:t>
      </w:r>
      <w:bookmarkStart w:id="0" w:name="_GoBack"/>
      <w:bookmarkEnd w:id="0"/>
      <w:r>
        <w:rPr>
          <w:color w:val="000000"/>
        </w:rPr>
        <w:t>дседателя Комиссии: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4.2.1 на основании решения, принятого Комиссией, а также по поручению председателя Комиссии организует работу Комиссии по отдельным вопросам, находящимся в ведении Комиссии;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4.2.2 в случаях и порядке, предусмотренных настоящим Положением, осуществляет полномочия председателя Комиссии.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4.3. Члены Комиссии: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4.3.1 обязаны участвовать в деятельности Комиссии, содействовать исполнению ее решений, выполнять поручения Комиссии и ее председателя;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4.3.2 вправе предлагать вопросы для рассмотрения Комиссией, участвовать в обсуждении всех вопросов, рассматриваемых на заседаниях Комиссии. </w:t>
      </w:r>
    </w:p>
    <w:p w:rsidR="0054058F" w:rsidRPr="00FC6CF9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rStyle w:val="ac"/>
          <w:rFonts w:eastAsia="FrankRuehl"/>
          <w:color w:val="000000"/>
        </w:rPr>
        <w:t>5. Организация работы Комиссии и проведения заседаний Комиссии</w:t>
      </w:r>
      <w:r>
        <w:rPr>
          <w:color w:val="000000"/>
        </w:rPr>
        <w:t> </w:t>
      </w:r>
    </w:p>
    <w:p w:rsidR="001F73C2" w:rsidRPr="00FC6CF9" w:rsidRDefault="001F73C2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5.1. Деятельность Комиссии в целом организует председатель Комиссии в соответствии с планами работы Комиссии, плана нормотворческой деятельности </w:t>
      </w:r>
      <w:r>
        <w:rPr>
          <w:rStyle w:val="ac"/>
          <w:rFonts w:eastAsia="FrankRuehl"/>
          <w:b w:val="0"/>
          <w:color w:val="000000"/>
        </w:rPr>
        <w:t>Думы Усть-Кутского муниципального образования (городского поселения)</w:t>
      </w:r>
      <w:r>
        <w:rPr>
          <w:b/>
          <w:color w:val="000000"/>
        </w:rPr>
        <w:t>.</w:t>
      </w:r>
      <w:r>
        <w:rPr>
          <w:color w:val="000000"/>
        </w:rPr>
        <w:t xml:space="preserve"> Деятельность Комиссии по отдельным вопросам, находящимся в ведении Комиссии, организует</w:t>
      </w:r>
      <w:r w:rsidR="00722E86">
        <w:rPr>
          <w:color w:val="000000"/>
        </w:rPr>
        <w:t xml:space="preserve"> </w:t>
      </w:r>
      <w:r w:rsidR="001228E8" w:rsidRPr="00722E86">
        <w:t>председатель Думы</w:t>
      </w:r>
      <w:r w:rsidR="00722E86" w:rsidRPr="00722E86">
        <w:t xml:space="preserve"> </w:t>
      </w:r>
      <w:r w:rsidR="001228E8" w:rsidRPr="00722E86">
        <w:t>или</w:t>
      </w:r>
      <w:r w:rsidR="00722E86">
        <w:rPr>
          <w:b/>
          <w:color w:val="548DD4" w:themeColor="text2" w:themeTint="99"/>
        </w:rPr>
        <w:t xml:space="preserve"> </w:t>
      </w:r>
      <w:r>
        <w:rPr>
          <w:color w:val="000000"/>
        </w:rPr>
        <w:t>заместитель председателя Комиссии.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5.2. В случае отсутствия председателя Комиссии его полномочия осуществляет заместитель председателя Комиссии (один из заместителей председателя Комиссии по поручению председателя Комиссии).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5.3. При наличии в составе Комиссии двух и более заместителей председателя Комиссии и отсутствия поручения председателя Комиссии одному из них по исполнению полномочий председателя Комиссии, вопрос о возложении указанных полномочий на одного из заместителей председателя Комиссии решается</w:t>
      </w:r>
      <w:r w:rsidR="00722E86">
        <w:rPr>
          <w:color w:val="000000"/>
        </w:rPr>
        <w:t xml:space="preserve"> </w:t>
      </w:r>
      <w:r w:rsidR="000E3C42" w:rsidRPr="00722E86">
        <w:t>председателем Думы</w:t>
      </w:r>
      <w:r w:rsidR="00E87779" w:rsidRPr="00722E86">
        <w:t>, в</w:t>
      </w:r>
      <w:r w:rsidR="00722E86" w:rsidRPr="00722E86">
        <w:t xml:space="preserve"> </w:t>
      </w:r>
      <w:r w:rsidR="00ED1C09" w:rsidRPr="00722E86">
        <w:t xml:space="preserve">случае </w:t>
      </w:r>
      <w:r w:rsidR="000E3C42" w:rsidRPr="00722E86">
        <w:t xml:space="preserve"> отсутствия</w:t>
      </w:r>
      <w:r w:rsidR="00ED1C09" w:rsidRPr="00722E86">
        <w:t xml:space="preserve"> председателя</w:t>
      </w:r>
      <w:r w:rsidR="000E3C42" w:rsidRPr="00722E86">
        <w:t>,</w:t>
      </w:r>
      <w:r w:rsidR="000E3C42" w:rsidRPr="00AB5F2B">
        <w:rPr>
          <w:b/>
          <w:color w:val="548DD4" w:themeColor="text2" w:themeTint="99"/>
        </w:rPr>
        <w:t xml:space="preserve"> </w:t>
      </w:r>
      <w:r>
        <w:rPr>
          <w:color w:val="000000"/>
        </w:rPr>
        <w:t xml:space="preserve">заместителем председателя </w:t>
      </w:r>
      <w:r>
        <w:rPr>
          <w:rStyle w:val="ac"/>
          <w:rFonts w:eastAsia="FrankRuehl"/>
          <w:b w:val="0"/>
          <w:color w:val="000000"/>
        </w:rPr>
        <w:t>Думы Усть-Кутского муниципального образования (городского поселения)</w:t>
      </w:r>
      <w:r>
        <w:rPr>
          <w:b/>
          <w:color w:val="000000"/>
        </w:rPr>
        <w:t>.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5.4. В случае отсутствия председателя и заместителя председателя Комиссии</w:t>
      </w:r>
      <w:r>
        <w:rPr>
          <w:color w:val="000000"/>
        </w:rPr>
        <w:br/>
        <w:t xml:space="preserve">полномочия, предусмотренные подпунктами 4.1.2, 4.1.4 и 4.1.6 пункта 4.1 настоящего Положения осуществляет </w:t>
      </w:r>
      <w:r w:rsidR="000E3C42" w:rsidRPr="00722E86">
        <w:t>председатель Думы</w:t>
      </w:r>
      <w:r w:rsidR="005B0309" w:rsidRPr="00722E86">
        <w:t xml:space="preserve">, в </w:t>
      </w:r>
      <w:r w:rsidR="00713C9F" w:rsidRPr="00722E86">
        <w:t>с</w:t>
      </w:r>
      <w:r w:rsidR="005B0309" w:rsidRPr="00722E86">
        <w:t>луча</w:t>
      </w:r>
      <w:r w:rsidR="00713C9F" w:rsidRPr="00722E86">
        <w:t>е</w:t>
      </w:r>
      <w:r w:rsidR="00EB0C02">
        <w:t xml:space="preserve"> </w:t>
      </w:r>
      <w:r w:rsidR="005B0309" w:rsidRPr="00722E86">
        <w:t>отсутствия</w:t>
      </w:r>
      <w:r w:rsidR="00722E86">
        <w:t xml:space="preserve"> </w:t>
      </w:r>
      <w:r w:rsidR="00543857" w:rsidRPr="00722E86">
        <w:t>пре</w:t>
      </w:r>
      <w:r w:rsidR="00722E86">
        <w:t>д</w:t>
      </w:r>
      <w:r w:rsidR="00543857" w:rsidRPr="00722E86">
        <w:t>седателя</w:t>
      </w:r>
      <w:r w:rsidR="009B1159">
        <w:rPr>
          <w:b/>
          <w:color w:val="17365D" w:themeColor="text2" w:themeShade="BF"/>
        </w:rPr>
        <w:t>,</w:t>
      </w:r>
      <w:r w:rsidR="00722E86">
        <w:rPr>
          <w:b/>
          <w:color w:val="17365D" w:themeColor="text2" w:themeShade="BF"/>
        </w:rPr>
        <w:t xml:space="preserve"> </w:t>
      </w:r>
      <w:r>
        <w:rPr>
          <w:color w:val="000000"/>
        </w:rPr>
        <w:t xml:space="preserve">заместитель председателя </w:t>
      </w:r>
      <w:r>
        <w:rPr>
          <w:rStyle w:val="ac"/>
          <w:rFonts w:eastAsia="FrankRuehl"/>
          <w:b w:val="0"/>
          <w:color w:val="000000"/>
        </w:rPr>
        <w:t>Думы Усть-Кутского муниципального образования (городского поселения)</w:t>
      </w:r>
      <w:r>
        <w:rPr>
          <w:b/>
          <w:color w:val="000000"/>
        </w:rPr>
        <w:t>.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 xml:space="preserve">5.5. Председатель Комиссии созывает заседания Комиссии по мере необходимости и обязан созывать заседания Комиссии перед каждой сессией </w:t>
      </w:r>
      <w:r>
        <w:rPr>
          <w:rStyle w:val="ac"/>
          <w:rFonts w:eastAsia="FrankRuehl"/>
          <w:b w:val="0"/>
          <w:color w:val="000000"/>
        </w:rPr>
        <w:t>Думы Усть-Кутского муниципального образования (городского поселения)</w:t>
      </w:r>
      <w:r>
        <w:rPr>
          <w:b/>
          <w:color w:val="000000"/>
        </w:rPr>
        <w:t>.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5.6. Заседание Комиссии правомочно, если на нем присутствует не менее половины от общего числа его членов.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5.7. Член Комиссии обязан присутствовать на заседании Комиссии в случае очного голосования. О невозможности присутствовать на заседании Комиссии по уважительной причине член Комиссии заблаговременно информирует председателя Комиссии. В случае заочного голосования член Комиссии обязан изложить письменное мнение в опросном листе.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5.8. Заседание Комиссии проводит его председатель, а в случае отсутствия председателя – заместитель председателя Комиссии.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 случае, если заседание Комиссии созывается заместителем председателя </w:t>
      </w:r>
      <w:r>
        <w:rPr>
          <w:rStyle w:val="ac"/>
          <w:rFonts w:eastAsia="FrankRuehl"/>
          <w:b w:val="0"/>
          <w:color w:val="000000"/>
        </w:rPr>
        <w:t>Думы Усть-Кутского муниципального образования (городского поселения)</w:t>
      </w:r>
      <w:r>
        <w:rPr>
          <w:color w:val="000000"/>
        </w:rPr>
        <w:t xml:space="preserve">на основании пункта 5.4 настоящего Положения, из числа присутствующих членов Комиссии </w:t>
      </w:r>
      <w:r>
        <w:rPr>
          <w:rStyle w:val="ac"/>
          <w:rFonts w:eastAsia="FrankRuehl"/>
          <w:b w:val="0"/>
          <w:color w:val="000000"/>
        </w:rPr>
        <w:t xml:space="preserve">Думы Усть-Кутского муниципального образования (городского поселения) </w:t>
      </w:r>
      <w:r>
        <w:rPr>
          <w:color w:val="000000"/>
        </w:rPr>
        <w:t xml:space="preserve">большинством голосов избирается председательствующий на заседании Комиссии </w:t>
      </w:r>
      <w:r>
        <w:rPr>
          <w:rStyle w:val="ac"/>
          <w:rFonts w:eastAsia="FrankRuehl"/>
          <w:b w:val="0"/>
          <w:color w:val="000000"/>
        </w:rPr>
        <w:t xml:space="preserve">Думы </w:t>
      </w:r>
      <w:r>
        <w:rPr>
          <w:rStyle w:val="ac"/>
          <w:rFonts w:eastAsia="FrankRuehl"/>
          <w:b w:val="0"/>
          <w:color w:val="000000"/>
        </w:rPr>
        <w:lastRenderedPageBreak/>
        <w:t>сть-Кутского муниципального образования (городского поселения)</w:t>
      </w:r>
      <w:r>
        <w:rPr>
          <w:color w:val="000000"/>
        </w:rPr>
        <w:t>, который осуществляет полномочия, предусмотренные подпунктом 4.1.3 пункта 4.1 настоящего Положения.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5.9. Заседания Комиссии являются открытыми. По решению Комиссии, принимаемому большинством голосов от числа присутствующих членов Комиссии, заседания могут быть закрытыми.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5.10. Решение Комиссии принимается большинством голосов от числа присутствующих на заседании или участвующих в заочном голосовании членов Комиссии. Протоколы заседания Комиссии подписывает председательствующий.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5.11. Депутат </w:t>
      </w:r>
      <w:r>
        <w:rPr>
          <w:rStyle w:val="ac"/>
          <w:rFonts w:eastAsia="FrankRuehl"/>
          <w:b w:val="0"/>
          <w:color w:val="000000"/>
        </w:rPr>
        <w:t>Думы Усть-Кутского муниципального образования (городского поселения)</w:t>
      </w:r>
      <w:r>
        <w:rPr>
          <w:b/>
          <w:color w:val="000000"/>
        </w:rPr>
        <w:t>,</w:t>
      </w:r>
      <w:r>
        <w:rPr>
          <w:color w:val="000000"/>
        </w:rPr>
        <w:t xml:space="preserve"> не входящий в состав Комиссии,</w:t>
      </w:r>
      <w:r w:rsidR="00A06F28">
        <w:rPr>
          <w:color w:val="000000"/>
        </w:rPr>
        <w:t xml:space="preserve"> </w:t>
      </w:r>
      <w:r>
        <w:rPr>
          <w:color w:val="000000"/>
        </w:rPr>
        <w:t>может принимать участие в заседании Комиссии с правом совещательного голоса.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заседание Комиссии могут приглашаться представители органов государственной власти, органов местного самоуправления, организаций, независимо от форм собственности и организационно-правовых форм, которые участвуют в заседании Комиссии с правом совещательного голоса.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открытых заседаниях Комиссии могут присутствовать представители средств массовой информации с письменного разрешения Председателя Комиссии.</w:t>
      </w:r>
    </w:p>
    <w:p w:rsidR="007B4506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5.12. При проведении заседания Комиссии сотрудником аппарата </w:t>
      </w:r>
      <w:r>
        <w:rPr>
          <w:rStyle w:val="ac"/>
          <w:rFonts w:eastAsia="FrankRuehl"/>
          <w:b w:val="0"/>
          <w:color w:val="000000"/>
        </w:rPr>
        <w:t>Думы Усть-Кутского муниципального образования (городского поселения)</w:t>
      </w:r>
      <w:r w:rsidR="007170CC">
        <w:rPr>
          <w:rStyle w:val="ac"/>
          <w:rFonts w:eastAsia="FrankRuehl"/>
          <w:b w:val="0"/>
          <w:color w:val="000000"/>
        </w:rPr>
        <w:t xml:space="preserve"> </w:t>
      </w:r>
      <w:r>
        <w:rPr>
          <w:color w:val="000000"/>
        </w:rPr>
        <w:t>ведется протокол.</w:t>
      </w:r>
    </w:p>
    <w:p w:rsidR="007B4506" w:rsidRDefault="007B4506" w:rsidP="00475341">
      <w:pPr>
        <w:shd w:val="clear" w:color="auto" w:fill="FFFFFF" w:themeFill="background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 протоколе заседания постоянной депутатской комиссии указываются:</w:t>
      </w:r>
    </w:p>
    <w:p w:rsidR="007B4506" w:rsidRDefault="007B4506" w:rsidP="00475341">
      <w:pPr>
        <w:shd w:val="clear" w:color="auto" w:fill="FFFFFF" w:themeFill="background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- номер протокола;</w:t>
      </w:r>
    </w:p>
    <w:p w:rsidR="007B4506" w:rsidRDefault="007B4506" w:rsidP="00475341">
      <w:pPr>
        <w:shd w:val="clear" w:color="auto" w:fill="FFFFFF" w:themeFill="background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- дата проведения заседания постоянной депутатской комиссии;</w:t>
      </w:r>
    </w:p>
    <w:p w:rsidR="007B4506" w:rsidRDefault="007B4506" w:rsidP="00475341">
      <w:pPr>
        <w:shd w:val="clear" w:color="auto" w:fill="FFFFFF" w:themeFill="background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 xml:space="preserve">- </w:t>
      </w:r>
      <w:r>
        <w:rPr>
          <w:rFonts w:ascii="Times New Roman" w:hAnsi="Times New Roman"/>
        </w:rPr>
        <w:t xml:space="preserve">лицо, председательствовавшее на заседании </w:t>
      </w:r>
      <w:r>
        <w:rPr>
          <w:rFonts w:ascii="Times New Roman" w:hAnsi="Times New Roman"/>
          <w:bCs/>
        </w:rPr>
        <w:t>постоянной депутатской комиссии</w:t>
      </w:r>
      <w:r>
        <w:rPr>
          <w:rFonts w:ascii="Times New Roman" w:hAnsi="Times New Roman"/>
        </w:rPr>
        <w:t>;</w:t>
      </w:r>
    </w:p>
    <w:p w:rsidR="007B4506" w:rsidRDefault="007B4506" w:rsidP="00475341">
      <w:pPr>
        <w:shd w:val="clear" w:color="auto" w:fill="FFFFFF" w:themeFill="background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 xml:space="preserve">- установленное число членов </w:t>
      </w:r>
      <w:r>
        <w:rPr>
          <w:rFonts w:ascii="Times New Roman" w:hAnsi="Times New Roman"/>
          <w:bCs/>
        </w:rPr>
        <w:t>постоянной депутатской комиссии</w:t>
      </w:r>
      <w:r>
        <w:rPr>
          <w:rFonts w:ascii="Times New Roman" w:hAnsi="Times New Roman"/>
        </w:rPr>
        <w:t xml:space="preserve">, число членов, присутствовавших на заседании </w:t>
      </w:r>
      <w:r>
        <w:rPr>
          <w:rFonts w:ascii="Times New Roman" w:hAnsi="Times New Roman"/>
          <w:bCs/>
        </w:rPr>
        <w:t>постоянной депутатской комиссии</w:t>
      </w:r>
      <w:r>
        <w:rPr>
          <w:rFonts w:ascii="Times New Roman" w:hAnsi="Times New Roman"/>
        </w:rPr>
        <w:t xml:space="preserve">, число членов, отсутствовавших на заседании </w:t>
      </w:r>
      <w:r>
        <w:rPr>
          <w:rFonts w:ascii="Times New Roman" w:hAnsi="Times New Roman"/>
          <w:bCs/>
        </w:rPr>
        <w:t>постоянной депутатской комиссии;</w:t>
      </w:r>
    </w:p>
    <w:p w:rsidR="007B4506" w:rsidRDefault="007B4506" w:rsidP="00475341">
      <w:pPr>
        <w:shd w:val="clear" w:color="auto" w:fill="FFFFFF" w:themeFill="background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 xml:space="preserve">- список </w:t>
      </w:r>
      <w:r>
        <w:rPr>
          <w:rFonts w:ascii="Times New Roman" w:hAnsi="Times New Roman"/>
        </w:rPr>
        <w:t xml:space="preserve">членов </w:t>
      </w:r>
      <w:r>
        <w:rPr>
          <w:rFonts w:ascii="Times New Roman" w:hAnsi="Times New Roman"/>
          <w:bCs/>
        </w:rPr>
        <w:t>постоянной депутатской комиссии</w:t>
      </w:r>
      <w:r>
        <w:rPr>
          <w:rFonts w:ascii="Times New Roman" w:hAnsi="Times New Roman"/>
        </w:rPr>
        <w:t>, присутствовавших на заседании</w:t>
      </w:r>
      <w:r>
        <w:rPr>
          <w:rFonts w:ascii="Times New Roman" w:hAnsi="Times New Roman"/>
          <w:bCs/>
        </w:rPr>
        <w:t xml:space="preserve"> постоянной депутатской комиссии</w:t>
      </w:r>
      <w:r>
        <w:rPr>
          <w:rFonts w:ascii="Times New Roman" w:hAnsi="Times New Roman"/>
        </w:rPr>
        <w:t xml:space="preserve">, список членов </w:t>
      </w:r>
      <w:r>
        <w:rPr>
          <w:rFonts w:ascii="Times New Roman" w:hAnsi="Times New Roman"/>
          <w:bCs/>
        </w:rPr>
        <w:t>постоянной депутатской комиссии</w:t>
      </w:r>
      <w:r>
        <w:rPr>
          <w:rFonts w:ascii="Times New Roman" w:hAnsi="Times New Roman"/>
        </w:rPr>
        <w:t>, отсутствовавших на заседании</w:t>
      </w:r>
      <w:r>
        <w:rPr>
          <w:rFonts w:ascii="Times New Roman" w:hAnsi="Times New Roman"/>
          <w:bCs/>
        </w:rPr>
        <w:t xml:space="preserve"> постоянной депутатской комиссии</w:t>
      </w:r>
      <w:r>
        <w:rPr>
          <w:rFonts w:ascii="Times New Roman" w:hAnsi="Times New Roman"/>
        </w:rPr>
        <w:t>;</w:t>
      </w:r>
    </w:p>
    <w:p w:rsidR="007B4506" w:rsidRDefault="007B4506" w:rsidP="00475341">
      <w:pPr>
        <w:shd w:val="clear" w:color="auto" w:fill="FFFFFF" w:themeFill="background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>- список лиц, присутствовавших на заседании постоянной депутатской комиссии;</w:t>
      </w:r>
    </w:p>
    <w:p w:rsidR="007B4506" w:rsidRDefault="007B4506" w:rsidP="00475341">
      <w:pPr>
        <w:shd w:val="clear" w:color="auto" w:fill="FFFFFF" w:themeFill="background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- </w:t>
      </w:r>
      <w:r>
        <w:rPr>
          <w:rFonts w:ascii="Times New Roman" w:hAnsi="Times New Roman"/>
        </w:rPr>
        <w:t>вопросы повестки заседания</w:t>
      </w:r>
      <w:r>
        <w:rPr>
          <w:rFonts w:ascii="Times New Roman" w:hAnsi="Times New Roman"/>
          <w:bCs/>
        </w:rPr>
        <w:t xml:space="preserve"> постоянной депутатской комиссии и докладчики;</w:t>
      </w:r>
    </w:p>
    <w:p w:rsidR="007B4506" w:rsidRDefault="007B4506" w:rsidP="00475341">
      <w:pPr>
        <w:shd w:val="clear" w:color="auto" w:fill="FFFFFF" w:themeFill="background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- ход заседания постоянной депутатской комиссии;</w:t>
      </w:r>
    </w:p>
    <w:p w:rsidR="007B4506" w:rsidRDefault="007B4506" w:rsidP="00475341">
      <w:pPr>
        <w:shd w:val="clear" w:color="auto" w:fill="FFFFFF" w:themeFill="background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- </w:t>
      </w:r>
      <w:r>
        <w:rPr>
          <w:rFonts w:ascii="Times New Roman" w:hAnsi="Times New Roman"/>
        </w:rPr>
        <w:t xml:space="preserve">результаты голосования членов </w:t>
      </w:r>
      <w:r>
        <w:rPr>
          <w:rFonts w:ascii="Times New Roman" w:hAnsi="Times New Roman"/>
          <w:bCs/>
        </w:rPr>
        <w:t>постоянной депутатской комиссии по каждому рассмотренному вопросу (с указанием Ф.И.О. членов постоянной депутатской комиссии, проголосовавших «за», «против», «воздержались»);</w:t>
      </w:r>
    </w:p>
    <w:p w:rsidR="007B4506" w:rsidRDefault="007B4506" w:rsidP="00475341">
      <w:pPr>
        <w:shd w:val="clear" w:color="auto" w:fill="FFFFFF" w:themeFill="background1"/>
        <w:ind w:left="-2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- решения, принимаемые членами постоянной депутатской комиссии по каждому рассмотренному вопросу;</w:t>
      </w:r>
    </w:p>
    <w:p w:rsidR="007B4506" w:rsidRDefault="007B4506" w:rsidP="00475341">
      <w:pPr>
        <w:shd w:val="clear" w:color="auto" w:fill="FFFFFF" w:themeFill="background1"/>
        <w:tabs>
          <w:tab w:val="left" w:pos="675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Протокол заседания постоянной депутатской комиссии хранится в аппарате Думы города  Усть-Кута в течение 5 лет с даты проведения заседания постоянной депутатской комиссии.</w:t>
      </w:r>
    </w:p>
    <w:p w:rsidR="007B4506" w:rsidRDefault="007B4506" w:rsidP="00475341">
      <w:pPr>
        <w:shd w:val="clear" w:color="auto" w:fill="FFFFFF" w:themeFill="background1"/>
        <w:tabs>
          <w:tab w:val="left" w:pos="69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>Протокол заседания постоянной депутатской комиссии рассылке не подлежит.</w:t>
      </w:r>
    </w:p>
    <w:p w:rsidR="007B4506" w:rsidRDefault="007B4506" w:rsidP="00475341">
      <w:pPr>
        <w:shd w:val="clear" w:color="auto" w:fill="FFFFFF" w:themeFill="background1"/>
        <w:tabs>
          <w:tab w:val="left" w:pos="66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>По письменному заявлению депутата Думы, после подписания протокола заседания постоянной депутатской комиссии, депутату Думы в течение 3-х рабочих дней со дня подачи заявления выдается выписка из протокола заседания постоянной депутатской комиссии.</w:t>
      </w:r>
    </w:p>
    <w:p w:rsidR="007B4506" w:rsidRDefault="007B4506" w:rsidP="00475341">
      <w:pPr>
        <w:shd w:val="clear" w:color="auto" w:fill="FFFFFF" w:themeFill="background1"/>
        <w:tabs>
          <w:tab w:val="left" w:pos="66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По результатам рассмотрения вопроса на заседании постоянной депутатской комиссии постоянная депутатская комиссия принимает решение, которое отражается в протоколе заседания постоянной депутатской комиссии. </w:t>
      </w:r>
      <w:r>
        <w:rPr>
          <w:rFonts w:ascii="Times New Roman" w:hAnsi="Times New Roman"/>
          <w:bCs/>
        </w:rPr>
        <w:tab/>
        <w:t>Решение постоянной депутатской комиссии оформляется специалистом аппарата Думы в течение 3-х рабочих дней со дня заседания постоянной депутатской комиссии, и подписывается председательствующим на заседании постоянной депутатской комиссии.</w:t>
      </w:r>
    </w:p>
    <w:p w:rsidR="007B4506" w:rsidRDefault="007B4506" w:rsidP="00475341">
      <w:pPr>
        <w:shd w:val="clear" w:color="auto" w:fill="FFFFFF" w:themeFill="background1"/>
        <w:tabs>
          <w:tab w:val="left" w:pos="66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По результатам предварительного рассмотрения проекта решения Думы постоянная депутатская комиссия принимает решение в форме заключения.</w:t>
      </w:r>
    </w:p>
    <w:p w:rsidR="007B4506" w:rsidRDefault="007B4506" w:rsidP="00475341">
      <w:pPr>
        <w:shd w:val="clear" w:color="auto" w:fill="FFFFFF" w:themeFill="background1"/>
        <w:rPr>
          <w:rFonts w:ascii="Times New Roman" w:hAnsi="Times New Roman"/>
          <w:color w:val="auto"/>
        </w:rPr>
      </w:pPr>
    </w:p>
    <w:p w:rsidR="0054058F" w:rsidRPr="005409D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1F73C2" w:rsidRPr="005409DF" w:rsidRDefault="001F73C2" w:rsidP="00475341">
      <w:pPr>
        <w:pStyle w:val="ab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54058F" w:rsidRPr="00FC6CF9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rStyle w:val="ac"/>
          <w:rFonts w:eastAsia="FrankRuehl"/>
          <w:color w:val="000000"/>
        </w:rPr>
        <w:t>6. Заключительные положения</w:t>
      </w:r>
      <w:r>
        <w:rPr>
          <w:color w:val="000000"/>
        </w:rPr>
        <w:t> </w:t>
      </w:r>
    </w:p>
    <w:p w:rsidR="001F73C2" w:rsidRPr="00FC6CF9" w:rsidRDefault="001F73C2" w:rsidP="00475341">
      <w:pPr>
        <w:pStyle w:val="ab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54058F" w:rsidRDefault="0054058F" w:rsidP="00475341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Настоящ</w:t>
      </w:r>
      <w:r w:rsidR="00040B2E"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Положение, а также вносимые в него изменения и дополнения утверждаются</w:t>
      </w:r>
      <w:r w:rsidR="006246C3">
        <w:rPr>
          <w:rFonts w:ascii="Times New Roman" w:eastAsia="Times New Roman" w:hAnsi="Times New Roman" w:cs="Times New Roman"/>
        </w:rPr>
        <w:t xml:space="preserve"> </w:t>
      </w:r>
      <w:r w:rsidR="006246C3">
        <w:rPr>
          <w:rFonts w:ascii="Times New Roman" w:eastAsia="Times New Roman" w:hAnsi="Times New Roman" w:cs="Times New Roman"/>
          <w:color w:val="auto"/>
          <w:lang w:bidi="ar-SA"/>
        </w:rPr>
        <w:t>решением</w:t>
      </w:r>
      <w:r>
        <w:rPr>
          <w:rFonts w:ascii="Times New Roman" w:eastAsia="Times New Roman" w:hAnsi="Times New Roman" w:cs="Times New Roman"/>
        </w:rPr>
        <w:t xml:space="preserve"> Думы Усть-Кутского муниципального образования (городского поселения).</w:t>
      </w:r>
    </w:p>
    <w:p w:rsidR="0054058F" w:rsidRDefault="0054058F" w:rsidP="00475341">
      <w:pPr>
        <w:pStyle w:val="ab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54058F" w:rsidRDefault="0054058F" w:rsidP="007170CC">
      <w:pPr>
        <w:pStyle w:val="ab"/>
        <w:shd w:val="clear" w:color="auto" w:fill="FFFFFF" w:themeFill="background1"/>
        <w:spacing w:before="0" w:beforeAutospacing="0" w:after="0" w:afterAutospacing="0"/>
        <w:rPr>
          <w:sz w:val="2"/>
          <w:szCs w:val="2"/>
        </w:rPr>
        <w:sectPr w:rsidR="0054058F">
          <w:pgSz w:w="11900" w:h="16840"/>
          <w:pgMar w:top="360" w:right="360" w:bottom="360" w:left="360" w:header="0" w:footer="3" w:gutter="0"/>
          <w:cols w:space="720"/>
        </w:sectPr>
      </w:pPr>
      <w:r>
        <w:rPr>
          <w:color w:val="000000"/>
        </w:rPr>
        <w:t>Настоящее Положение вступает в силу со дня его принятия.</w:t>
      </w:r>
    </w:p>
    <w:p w:rsidR="0054058F" w:rsidRDefault="0054058F" w:rsidP="00475341">
      <w:pPr>
        <w:pStyle w:val="20"/>
        <w:framePr w:w="10675" w:h="13077" w:hRule="exact" w:wrap="none" w:vAnchor="page" w:hAnchor="page" w:x="473" w:y="1214"/>
        <w:shd w:val="clear" w:color="auto" w:fill="FFFFFF" w:themeFill="background1"/>
        <w:spacing w:after="0"/>
        <w:ind w:left="1260" w:firstLine="340"/>
        <w:jc w:val="both"/>
      </w:pPr>
    </w:p>
    <w:p w:rsidR="0054058F" w:rsidRDefault="0054058F" w:rsidP="00475341">
      <w:pPr>
        <w:pStyle w:val="20"/>
        <w:framePr w:w="10675" w:h="13077" w:hRule="exact" w:wrap="none" w:vAnchor="page" w:hAnchor="page" w:x="473" w:y="1214"/>
        <w:shd w:val="clear" w:color="auto" w:fill="FFFFFF" w:themeFill="background1"/>
        <w:spacing w:after="0"/>
        <w:ind w:left="1260" w:firstLine="340"/>
        <w:jc w:val="both"/>
      </w:pPr>
    </w:p>
    <w:p w:rsidR="0054058F" w:rsidRDefault="0054058F" w:rsidP="00475341">
      <w:pPr>
        <w:pStyle w:val="20"/>
        <w:framePr w:w="10675" w:h="13077" w:hRule="exact" w:wrap="none" w:vAnchor="page" w:hAnchor="page" w:x="473" w:y="1214"/>
        <w:shd w:val="clear" w:color="auto" w:fill="FFFFFF" w:themeFill="background1"/>
        <w:spacing w:after="0"/>
        <w:ind w:left="1260" w:firstLine="340"/>
        <w:jc w:val="both"/>
      </w:pPr>
    </w:p>
    <w:p w:rsidR="00566210" w:rsidRDefault="00566210" w:rsidP="00475341">
      <w:pPr>
        <w:pStyle w:val="a5"/>
        <w:framePr w:wrap="none" w:vAnchor="page" w:hAnchor="page" w:x="6453" w:y="1972"/>
        <w:shd w:val="clear" w:color="auto" w:fill="FFFFFF" w:themeFill="background1"/>
        <w:spacing w:line="240" w:lineRule="exact"/>
        <w:rPr>
          <w:sz w:val="2"/>
          <w:szCs w:val="2"/>
        </w:rPr>
      </w:pPr>
    </w:p>
    <w:sectPr w:rsidR="00566210" w:rsidSect="007578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4C7" w:rsidRDefault="00D344C7">
      <w:r>
        <w:separator/>
      </w:r>
    </w:p>
  </w:endnote>
  <w:endnote w:type="continuationSeparator" w:id="1">
    <w:p w:rsidR="00D344C7" w:rsidRDefault="00D34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4C7" w:rsidRDefault="00D344C7"/>
  </w:footnote>
  <w:footnote w:type="continuationSeparator" w:id="1">
    <w:p w:rsidR="00D344C7" w:rsidRDefault="00D344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0052"/>
    <w:multiLevelType w:val="multilevel"/>
    <w:tmpl w:val="13A4E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1232DF"/>
    <w:multiLevelType w:val="multilevel"/>
    <w:tmpl w:val="34DA12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2D2350"/>
    <w:multiLevelType w:val="multilevel"/>
    <w:tmpl w:val="E0D8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66210"/>
    <w:rsid w:val="00040B2E"/>
    <w:rsid w:val="00044DDD"/>
    <w:rsid w:val="00065255"/>
    <w:rsid w:val="00074F35"/>
    <w:rsid w:val="000A3783"/>
    <w:rsid w:val="000A74D6"/>
    <w:rsid w:val="000E3C42"/>
    <w:rsid w:val="000E667A"/>
    <w:rsid w:val="000F659A"/>
    <w:rsid w:val="001034CF"/>
    <w:rsid w:val="0011323E"/>
    <w:rsid w:val="001228E8"/>
    <w:rsid w:val="00134994"/>
    <w:rsid w:val="00151251"/>
    <w:rsid w:val="00183AE5"/>
    <w:rsid w:val="001D71AF"/>
    <w:rsid w:val="001E7959"/>
    <w:rsid w:val="001F73C2"/>
    <w:rsid w:val="002229FF"/>
    <w:rsid w:val="002452A3"/>
    <w:rsid w:val="00291721"/>
    <w:rsid w:val="002B5E79"/>
    <w:rsid w:val="002C6A73"/>
    <w:rsid w:val="002D29D8"/>
    <w:rsid w:val="00304DF4"/>
    <w:rsid w:val="00337CCE"/>
    <w:rsid w:val="00384C03"/>
    <w:rsid w:val="003A12E7"/>
    <w:rsid w:val="0041201E"/>
    <w:rsid w:val="00431719"/>
    <w:rsid w:val="00431750"/>
    <w:rsid w:val="00475341"/>
    <w:rsid w:val="00494884"/>
    <w:rsid w:val="004C58C8"/>
    <w:rsid w:val="004E0227"/>
    <w:rsid w:val="004E7407"/>
    <w:rsid w:val="0050229B"/>
    <w:rsid w:val="0050234D"/>
    <w:rsid w:val="00513BB7"/>
    <w:rsid w:val="00522CD5"/>
    <w:rsid w:val="0054058F"/>
    <w:rsid w:val="005409DF"/>
    <w:rsid w:val="00543857"/>
    <w:rsid w:val="0055728D"/>
    <w:rsid w:val="005604C9"/>
    <w:rsid w:val="005655E7"/>
    <w:rsid w:val="00566210"/>
    <w:rsid w:val="005749C1"/>
    <w:rsid w:val="005A2740"/>
    <w:rsid w:val="005B0309"/>
    <w:rsid w:val="005F0ACE"/>
    <w:rsid w:val="006246C3"/>
    <w:rsid w:val="00664CDE"/>
    <w:rsid w:val="0067300A"/>
    <w:rsid w:val="006845DC"/>
    <w:rsid w:val="006C1E72"/>
    <w:rsid w:val="00713C9F"/>
    <w:rsid w:val="007170CC"/>
    <w:rsid w:val="00721E8F"/>
    <w:rsid w:val="00722E86"/>
    <w:rsid w:val="007566C3"/>
    <w:rsid w:val="007578E9"/>
    <w:rsid w:val="00762517"/>
    <w:rsid w:val="00766F9F"/>
    <w:rsid w:val="00772985"/>
    <w:rsid w:val="007A43C4"/>
    <w:rsid w:val="007A46DE"/>
    <w:rsid w:val="007B4506"/>
    <w:rsid w:val="007C0B3F"/>
    <w:rsid w:val="007E104E"/>
    <w:rsid w:val="007F4141"/>
    <w:rsid w:val="00863F1D"/>
    <w:rsid w:val="00891145"/>
    <w:rsid w:val="008950AA"/>
    <w:rsid w:val="008C2ED2"/>
    <w:rsid w:val="008E133D"/>
    <w:rsid w:val="00901299"/>
    <w:rsid w:val="00974DEF"/>
    <w:rsid w:val="009B1159"/>
    <w:rsid w:val="009B7602"/>
    <w:rsid w:val="009E2BB0"/>
    <w:rsid w:val="009F675C"/>
    <w:rsid w:val="00A01E0B"/>
    <w:rsid w:val="00A03372"/>
    <w:rsid w:val="00A06F28"/>
    <w:rsid w:val="00A24974"/>
    <w:rsid w:val="00A53DF4"/>
    <w:rsid w:val="00AB5F2B"/>
    <w:rsid w:val="00AD6588"/>
    <w:rsid w:val="00AE0D0B"/>
    <w:rsid w:val="00B3009D"/>
    <w:rsid w:val="00B70923"/>
    <w:rsid w:val="00BA3380"/>
    <w:rsid w:val="00BB39BE"/>
    <w:rsid w:val="00BE7593"/>
    <w:rsid w:val="00C10472"/>
    <w:rsid w:val="00C1321E"/>
    <w:rsid w:val="00C6211C"/>
    <w:rsid w:val="00D1200D"/>
    <w:rsid w:val="00D16FE1"/>
    <w:rsid w:val="00D344C7"/>
    <w:rsid w:val="00D42C0C"/>
    <w:rsid w:val="00D42DBF"/>
    <w:rsid w:val="00D57C8A"/>
    <w:rsid w:val="00D71856"/>
    <w:rsid w:val="00DD01C7"/>
    <w:rsid w:val="00E15262"/>
    <w:rsid w:val="00E17045"/>
    <w:rsid w:val="00E22395"/>
    <w:rsid w:val="00E54AF1"/>
    <w:rsid w:val="00E87779"/>
    <w:rsid w:val="00E92944"/>
    <w:rsid w:val="00EB0C02"/>
    <w:rsid w:val="00ED1C09"/>
    <w:rsid w:val="00EF4FB4"/>
    <w:rsid w:val="00F00BA4"/>
    <w:rsid w:val="00F31449"/>
    <w:rsid w:val="00F77930"/>
    <w:rsid w:val="00F85820"/>
    <w:rsid w:val="00F94B66"/>
    <w:rsid w:val="00FA03E5"/>
    <w:rsid w:val="00FC6CF9"/>
    <w:rsid w:val="00FD0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2B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2BB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E2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9E2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9E2BB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4">
    <w:name w:val="Основной текст (4)_"/>
    <w:basedOn w:val="a0"/>
    <w:link w:val="40"/>
    <w:rsid w:val="009E2BB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9E2BB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 + Полужирный"/>
    <w:basedOn w:val="2"/>
    <w:rsid w:val="009E2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E2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9E2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7pt0pt">
    <w:name w:val="Основной текст (2) + 17 pt;Курсив;Интервал 0 pt"/>
    <w:basedOn w:val="2"/>
    <w:rsid w:val="009E2B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7pt0pt0">
    <w:name w:val="Основной текст (2) + 17 pt;Курсив;Интервал 0 pt"/>
    <w:basedOn w:val="2"/>
    <w:rsid w:val="009E2B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9E2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7pt1pt">
    <w:name w:val="Основной текст (2) + 17 pt;Курсив;Интервал 1 pt"/>
    <w:basedOn w:val="2"/>
    <w:rsid w:val="009E2B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9E2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9E2BB0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9E2BB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9E2BB0"/>
    <w:pPr>
      <w:shd w:val="clear" w:color="auto" w:fill="FFFFFF"/>
      <w:spacing w:line="0" w:lineRule="atLeast"/>
    </w:pPr>
    <w:rPr>
      <w:rFonts w:ascii="FrankRuehl" w:eastAsia="FrankRuehl" w:hAnsi="FrankRuehl" w:cs="FrankRuehl"/>
      <w:sz w:val="72"/>
      <w:szCs w:val="72"/>
    </w:rPr>
  </w:style>
  <w:style w:type="paragraph" w:customStyle="1" w:styleId="40">
    <w:name w:val="Основной текст (4)"/>
    <w:basedOn w:val="a"/>
    <w:link w:val="4"/>
    <w:rsid w:val="009E2BB0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z w:val="15"/>
      <w:szCs w:val="15"/>
    </w:rPr>
  </w:style>
  <w:style w:type="paragraph" w:customStyle="1" w:styleId="50">
    <w:name w:val="Основной текст (5)"/>
    <w:basedOn w:val="a"/>
    <w:link w:val="5"/>
    <w:rsid w:val="009E2BB0"/>
    <w:pPr>
      <w:shd w:val="clear" w:color="auto" w:fill="FFFFFF"/>
      <w:spacing w:after="720" w:line="0" w:lineRule="atLeast"/>
    </w:pPr>
    <w:rPr>
      <w:rFonts w:ascii="Franklin Gothic Heavy" w:eastAsia="Franklin Gothic Heavy" w:hAnsi="Franklin Gothic Heavy" w:cs="Franklin Gothic Heavy"/>
      <w:i/>
      <w:iCs/>
      <w:sz w:val="16"/>
      <w:szCs w:val="16"/>
    </w:rPr>
  </w:style>
  <w:style w:type="paragraph" w:customStyle="1" w:styleId="60">
    <w:name w:val="Основной текст (6)"/>
    <w:basedOn w:val="a"/>
    <w:link w:val="6"/>
    <w:rsid w:val="009E2BB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9E2B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sid w:val="009E2B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00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09D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E54AF1"/>
  </w:style>
  <w:style w:type="table" w:styleId="aa">
    <w:name w:val="Table Grid"/>
    <w:basedOn w:val="a1"/>
    <w:uiPriority w:val="59"/>
    <w:rsid w:val="00DD0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604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Strong"/>
    <w:basedOn w:val="a0"/>
    <w:uiPriority w:val="22"/>
    <w:qFormat/>
    <w:rsid w:val="005604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7pt0pt">
    <w:name w:val="Основной текст (2) + 17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7pt0pt0">
    <w:name w:val="Основной текст (2) + 17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7pt1pt">
    <w:name w:val="Основной текст (2) + 17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FrankRuehl" w:eastAsia="FrankRuehl" w:hAnsi="FrankRuehl" w:cs="FrankRuehl"/>
      <w:sz w:val="72"/>
      <w:szCs w:val="7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20" w:line="0" w:lineRule="atLeast"/>
    </w:pPr>
    <w:rPr>
      <w:rFonts w:ascii="Franklin Gothic Heavy" w:eastAsia="Franklin Gothic Heavy" w:hAnsi="Franklin Gothic Heavy" w:cs="Franklin Gothic Heavy"/>
      <w:i/>
      <w:i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00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09D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E54AF1"/>
  </w:style>
  <w:style w:type="table" w:styleId="aa">
    <w:name w:val="Table Grid"/>
    <w:basedOn w:val="a1"/>
    <w:uiPriority w:val="59"/>
    <w:rsid w:val="00DD0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604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Strong"/>
    <w:basedOn w:val="a0"/>
    <w:uiPriority w:val="22"/>
    <w:qFormat/>
    <w:rsid w:val="005604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443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969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267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5370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4219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6882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2510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62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34736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6980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99537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0589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104461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79360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766705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407753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313982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67607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326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4935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177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8315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3767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88254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2064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57083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022141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890802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292023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81235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262603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521570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401931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59422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797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6845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5008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4601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3339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461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6973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634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46317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74433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125915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434253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621959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26098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924181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3646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926;n=32293;fld=134;dst=100014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main?base=RLAW926;n=67032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23C3E-0D67-45C5-A7E1-75D7C844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KG</cp:lastModifiedBy>
  <cp:revision>26</cp:revision>
  <cp:lastPrinted>2017-10-27T03:55:00Z</cp:lastPrinted>
  <dcterms:created xsi:type="dcterms:W3CDTF">2017-10-12T01:09:00Z</dcterms:created>
  <dcterms:modified xsi:type="dcterms:W3CDTF">2017-11-01T04:50:00Z</dcterms:modified>
</cp:coreProperties>
</file>